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31" w:rsidRPr="008B03E2" w:rsidRDefault="00CF2E31" w:rsidP="00CF2E31">
      <w:pPr>
        <w:pStyle w:val="Heading2"/>
        <w:rPr>
          <w:bCs w:val="0"/>
          <w:szCs w:val="22"/>
          <w:u w:val="single"/>
        </w:rPr>
      </w:pPr>
      <w:r w:rsidRPr="008B03E2">
        <w:rPr>
          <w:bCs w:val="0"/>
          <w:szCs w:val="22"/>
        </w:rPr>
        <w:t>THE UNIVERSITY CORPORATION</w:t>
      </w:r>
    </w:p>
    <w:p w:rsidR="00CF2E31" w:rsidRPr="008B03E2" w:rsidRDefault="00CF2E31" w:rsidP="00CF2E31">
      <w:pPr>
        <w:jc w:val="both"/>
        <w:rPr>
          <w:rFonts w:ascii="Times New Roman" w:hAnsi="Times New Roman"/>
          <w:b/>
          <w:szCs w:val="22"/>
        </w:rPr>
      </w:pPr>
      <w:r w:rsidRPr="008B03E2">
        <w:rPr>
          <w:rFonts w:ascii="Times New Roman" w:hAnsi="Times New Roman"/>
          <w:b/>
          <w:szCs w:val="22"/>
        </w:rPr>
        <w:t>Executive Committee</w:t>
      </w:r>
    </w:p>
    <w:p w:rsidR="00CF2E31" w:rsidRPr="008B03E2" w:rsidRDefault="00CF2E31" w:rsidP="00CF2E31">
      <w:pPr>
        <w:pStyle w:val="Heading2"/>
        <w:rPr>
          <w:bCs w:val="0"/>
          <w:szCs w:val="22"/>
          <w:u w:val="single"/>
        </w:rPr>
      </w:pPr>
      <w:r>
        <w:rPr>
          <w:bCs w:val="0"/>
          <w:szCs w:val="22"/>
        </w:rPr>
        <w:t>November 3, 2011 - Summary</w:t>
      </w:r>
    </w:p>
    <w:p w:rsidR="00CF2E31" w:rsidRPr="008B03E2" w:rsidRDefault="00CF2E31" w:rsidP="00CF2E31">
      <w:pPr>
        <w:jc w:val="both"/>
        <w:rPr>
          <w:rFonts w:ascii="Times New Roman" w:hAnsi="Times New Roman"/>
          <w:szCs w:val="22"/>
        </w:rPr>
      </w:pPr>
    </w:p>
    <w:p w:rsidR="00CF2E31" w:rsidRPr="008B03E2" w:rsidRDefault="00CF2E31" w:rsidP="00CF2E31">
      <w:pPr>
        <w:ind w:left="2880" w:hanging="2880"/>
        <w:jc w:val="both"/>
        <w:rPr>
          <w:rFonts w:ascii="Times New Roman" w:hAnsi="Times New Roman"/>
          <w:szCs w:val="22"/>
        </w:rPr>
      </w:pPr>
    </w:p>
    <w:p w:rsidR="00CF2E31" w:rsidRPr="008B03E2" w:rsidRDefault="00CF2E31" w:rsidP="00CF2E31">
      <w:pPr>
        <w:pStyle w:val="BodyTextIndent"/>
        <w:spacing w:line="240" w:lineRule="auto"/>
        <w:rPr>
          <w:szCs w:val="22"/>
        </w:rPr>
      </w:pPr>
      <w:r>
        <w:rPr>
          <w:szCs w:val="22"/>
        </w:rPr>
        <w:t>ITEM #1</w:t>
      </w:r>
      <w:r>
        <w:rPr>
          <w:szCs w:val="22"/>
        </w:rPr>
        <w:tab/>
        <w:t>APPROVAL OF SEPTEMBER 1, 2011</w:t>
      </w:r>
      <w:r w:rsidRPr="008B03E2">
        <w:rPr>
          <w:szCs w:val="22"/>
        </w:rPr>
        <w:t xml:space="preserve"> EXECUTIVE COMMITTEE MINUTES </w:t>
      </w:r>
    </w:p>
    <w:p w:rsidR="00CF2E31" w:rsidRPr="008B03E2" w:rsidRDefault="00CF2E31" w:rsidP="00CF2E31">
      <w:pPr>
        <w:pStyle w:val="BodyTextIndent"/>
        <w:spacing w:line="240" w:lineRule="auto"/>
        <w:ind w:left="0" w:firstLine="0"/>
        <w:rPr>
          <w:szCs w:val="22"/>
        </w:rPr>
      </w:pPr>
    </w:p>
    <w:p w:rsidR="00CF2E31" w:rsidRPr="008A0BA1" w:rsidRDefault="008A0BA1" w:rsidP="008A0BA1">
      <w:pPr>
        <w:pStyle w:val="BodyTextIndent"/>
        <w:spacing w:line="240" w:lineRule="auto"/>
        <w:ind w:firstLine="0"/>
        <w:rPr>
          <w:b w:val="0"/>
          <w:szCs w:val="22"/>
        </w:rPr>
      </w:pPr>
      <w:r>
        <w:rPr>
          <w:b w:val="0"/>
          <w:szCs w:val="22"/>
        </w:rPr>
        <w:t>The minutes were approved.</w:t>
      </w:r>
    </w:p>
    <w:p w:rsidR="00CF2E31" w:rsidRPr="008B03E2" w:rsidRDefault="00CF2E31" w:rsidP="00CF2E31">
      <w:pPr>
        <w:pStyle w:val="BodyTextIndent"/>
        <w:spacing w:line="240" w:lineRule="auto"/>
        <w:ind w:left="0" w:firstLine="0"/>
        <w:rPr>
          <w:szCs w:val="22"/>
        </w:rPr>
      </w:pPr>
    </w:p>
    <w:p w:rsidR="00CF2E31" w:rsidRPr="008B03E2" w:rsidRDefault="00CF2E31" w:rsidP="00CF2E31">
      <w:pPr>
        <w:pStyle w:val="BodyTextIndent"/>
        <w:spacing w:line="240" w:lineRule="auto"/>
        <w:rPr>
          <w:szCs w:val="22"/>
        </w:rPr>
      </w:pPr>
      <w:r w:rsidRPr="008B03E2">
        <w:rPr>
          <w:szCs w:val="22"/>
        </w:rPr>
        <w:t>ITEM #2</w:t>
      </w:r>
      <w:r w:rsidRPr="008B03E2">
        <w:rPr>
          <w:szCs w:val="22"/>
        </w:rPr>
        <w:tab/>
      </w:r>
      <w:r>
        <w:rPr>
          <w:szCs w:val="22"/>
        </w:rPr>
        <w:t>UPDATE – PURCHASE OF SINGLE-FAMILY HOME</w:t>
      </w:r>
    </w:p>
    <w:p w:rsidR="00CF2E31" w:rsidRPr="003D364A" w:rsidRDefault="00CF2E31" w:rsidP="00CF2E31">
      <w:pPr>
        <w:pStyle w:val="BodyTextIndent"/>
        <w:spacing w:line="240" w:lineRule="auto"/>
        <w:ind w:left="0" w:firstLine="0"/>
        <w:rPr>
          <w:b w:val="0"/>
          <w:szCs w:val="22"/>
        </w:rPr>
      </w:pPr>
    </w:p>
    <w:p w:rsidR="00CF2E31" w:rsidRDefault="008A0BA1" w:rsidP="008A0BA1">
      <w:pPr>
        <w:ind w:left="2160"/>
        <w:jc w:val="both"/>
        <w:rPr>
          <w:rFonts w:ascii="Times New Roman" w:hAnsi="Times New Roman"/>
          <w:szCs w:val="22"/>
        </w:rPr>
      </w:pPr>
      <w:r>
        <w:rPr>
          <w:rFonts w:ascii="Times New Roman" w:hAnsi="Times New Roman"/>
          <w:szCs w:val="22"/>
        </w:rPr>
        <w:t>T</w:t>
      </w:r>
      <w:r w:rsidR="00CF2E31">
        <w:rPr>
          <w:rFonts w:ascii="Times New Roman" w:hAnsi="Times New Roman"/>
          <w:szCs w:val="22"/>
        </w:rPr>
        <w:t xml:space="preserve">he most recent purchase via </w:t>
      </w:r>
      <w:r>
        <w:rPr>
          <w:rFonts w:ascii="Times New Roman" w:hAnsi="Times New Roman"/>
          <w:szCs w:val="22"/>
        </w:rPr>
        <w:t>the Real Estate Fund is</w:t>
      </w:r>
      <w:r w:rsidR="00CF2E31">
        <w:rPr>
          <w:rFonts w:ascii="Times New Roman" w:hAnsi="Times New Roman"/>
          <w:szCs w:val="22"/>
        </w:rPr>
        <w:t xml:space="preserve"> a single-family home</w:t>
      </w:r>
      <w:r>
        <w:rPr>
          <w:rFonts w:ascii="Times New Roman" w:hAnsi="Times New Roman"/>
          <w:szCs w:val="22"/>
        </w:rPr>
        <w:t xml:space="preserve"> on Zelzah Avenue,</w:t>
      </w:r>
      <w:r w:rsidR="00CF2E31">
        <w:rPr>
          <w:rFonts w:ascii="Times New Roman" w:hAnsi="Times New Roman"/>
          <w:szCs w:val="22"/>
        </w:rPr>
        <w:t xml:space="preserve"> acquired through a short sale. The home has been renovated and will be available to faculty/staff for rental in mid-November.</w:t>
      </w:r>
    </w:p>
    <w:p w:rsidR="00CF2E31" w:rsidRPr="008B03E2" w:rsidRDefault="00CF2E31" w:rsidP="00CF2E31">
      <w:pPr>
        <w:jc w:val="both"/>
        <w:rPr>
          <w:rFonts w:ascii="Times New Roman" w:hAnsi="Times New Roman"/>
          <w:szCs w:val="22"/>
        </w:rPr>
      </w:pPr>
    </w:p>
    <w:p w:rsidR="00CF2E31" w:rsidRPr="008B03E2" w:rsidRDefault="00CF2E31" w:rsidP="00CF2E31">
      <w:pPr>
        <w:pStyle w:val="BodyTextIndent"/>
        <w:spacing w:line="240" w:lineRule="auto"/>
        <w:ind w:left="0" w:firstLine="0"/>
        <w:rPr>
          <w:szCs w:val="22"/>
        </w:rPr>
      </w:pPr>
      <w:r w:rsidRPr="008B03E2">
        <w:rPr>
          <w:szCs w:val="22"/>
        </w:rPr>
        <w:t>ITEM #3</w:t>
      </w:r>
      <w:r w:rsidRPr="008B03E2">
        <w:rPr>
          <w:szCs w:val="22"/>
        </w:rPr>
        <w:tab/>
      </w:r>
      <w:r w:rsidRPr="008B03E2">
        <w:rPr>
          <w:szCs w:val="22"/>
        </w:rPr>
        <w:tab/>
        <w:t>FINANCIAL STATEMENTS</w:t>
      </w:r>
    </w:p>
    <w:p w:rsidR="00CF2E31" w:rsidRPr="008B03E2" w:rsidRDefault="00CF2E31" w:rsidP="00CF2E31">
      <w:pPr>
        <w:jc w:val="both"/>
        <w:rPr>
          <w:rFonts w:ascii="Times New Roman" w:hAnsi="Times New Roman"/>
          <w:szCs w:val="22"/>
        </w:rPr>
      </w:pPr>
    </w:p>
    <w:p w:rsidR="00CF2E31" w:rsidRDefault="00975C29" w:rsidP="00975C29">
      <w:pPr>
        <w:ind w:left="2160"/>
        <w:jc w:val="both"/>
        <w:rPr>
          <w:rFonts w:ascii="Times New Roman" w:hAnsi="Times New Roman"/>
          <w:szCs w:val="22"/>
        </w:rPr>
      </w:pPr>
      <w:r>
        <w:rPr>
          <w:rFonts w:ascii="Times New Roman" w:hAnsi="Times New Roman"/>
          <w:szCs w:val="22"/>
        </w:rPr>
        <w:t>T</w:t>
      </w:r>
      <w:r w:rsidR="00CF2E31">
        <w:rPr>
          <w:rFonts w:ascii="Times New Roman" w:hAnsi="Times New Roman"/>
          <w:szCs w:val="22"/>
        </w:rPr>
        <w:t>he September 30, 2011 financial statements</w:t>
      </w:r>
      <w:r>
        <w:rPr>
          <w:rFonts w:ascii="Times New Roman" w:hAnsi="Times New Roman"/>
          <w:szCs w:val="22"/>
        </w:rPr>
        <w:t xml:space="preserve"> show</w:t>
      </w:r>
      <w:r w:rsidR="00CF2E31">
        <w:rPr>
          <w:rFonts w:ascii="Times New Roman" w:hAnsi="Times New Roman"/>
          <w:szCs w:val="22"/>
        </w:rPr>
        <w:t xml:space="preserve"> that Net Cash Generated to replenish reserves is favorable to budget and ahead of last year. Contributing to this are increased revenues in sponsored programs and a partial refund of prior year’s unemployment insurance premiums. Bookstore commissions continue to erode and Real Estate results reflect increased repairs and maintenance connected to increased turnover at the College Court Townhomes. Due to ongoing market volatility, investments show a five percent decrease for the year-to-date.</w:t>
      </w:r>
    </w:p>
    <w:p w:rsidR="00CF2E31" w:rsidRPr="008B03E2" w:rsidRDefault="00CF2E31" w:rsidP="00975C29">
      <w:pPr>
        <w:ind w:left="2160"/>
        <w:jc w:val="both"/>
        <w:rPr>
          <w:rFonts w:ascii="Times New Roman" w:hAnsi="Times New Roman"/>
          <w:szCs w:val="22"/>
        </w:rPr>
      </w:pPr>
    </w:p>
    <w:p w:rsidR="00CF2E31" w:rsidRPr="008B03E2" w:rsidRDefault="00CF2E31" w:rsidP="00CF2E31">
      <w:pPr>
        <w:pStyle w:val="Heading2"/>
        <w:rPr>
          <w:rFonts w:eastAsia="Times New Roman"/>
          <w:szCs w:val="22"/>
        </w:rPr>
      </w:pPr>
      <w:r w:rsidRPr="008B03E2">
        <w:rPr>
          <w:rFonts w:eastAsia="Times New Roman"/>
          <w:szCs w:val="22"/>
        </w:rPr>
        <w:t>ITEM #4</w:t>
      </w:r>
      <w:r w:rsidRPr="008B03E2">
        <w:rPr>
          <w:rFonts w:eastAsia="Times New Roman"/>
          <w:szCs w:val="22"/>
        </w:rPr>
        <w:tab/>
      </w:r>
      <w:r w:rsidRPr="008B03E2">
        <w:rPr>
          <w:rFonts w:eastAsia="Times New Roman"/>
          <w:szCs w:val="22"/>
        </w:rPr>
        <w:tab/>
      </w:r>
      <w:r>
        <w:rPr>
          <w:rFonts w:eastAsia="Times New Roman"/>
          <w:szCs w:val="22"/>
        </w:rPr>
        <w:t>INVESTMENT POLICY</w:t>
      </w:r>
    </w:p>
    <w:p w:rsidR="00CF2E31" w:rsidRDefault="00CF2E31" w:rsidP="00CF2E31">
      <w:pPr>
        <w:jc w:val="both"/>
        <w:rPr>
          <w:rFonts w:ascii="Times New Roman" w:hAnsi="Times New Roman"/>
          <w:szCs w:val="22"/>
        </w:rPr>
      </w:pPr>
    </w:p>
    <w:p w:rsidR="00CF2E31" w:rsidRDefault="00975C29" w:rsidP="00975C29">
      <w:pPr>
        <w:ind w:left="2160"/>
        <w:jc w:val="both"/>
        <w:rPr>
          <w:rFonts w:ascii="Times New Roman" w:hAnsi="Times New Roman"/>
          <w:szCs w:val="22"/>
        </w:rPr>
      </w:pPr>
      <w:r>
        <w:rPr>
          <w:rFonts w:ascii="Times New Roman" w:hAnsi="Times New Roman"/>
          <w:szCs w:val="22"/>
        </w:rPr>
        <w:t>T</w:t>
      </w:r>
      <w:r w:rsidR="00CF2E31">
        <w:rPr>
          <w:rFonts w:ascii="Times New Roman" w:hAnsi="Times New Roman"/>
          <w:szCs w:val="22"/>
        </w:rPr>
        <w:t>he Investment Policy was drafted in 2003 with assistance from the Northern Trust Investment Manager. The short-term pool was created in 2009, with allocation ranges added in 2010 for added flexibility.</w:t>
      </w:r>
      <w:r>
        <w:rPr>
          <w:rFonts w:ascii="Times New Roman" w:hAnsi="Times New Roman"/>
          <w:szCs w:val="22"/>
        </w:rPr>
        <w:t xml:space="preserve"> The Executive Committee reviewed the policy.</w:t>
      </w:r>
    </w:p>
    <w:p w:rsidR="00CF2E31" w:rsidRDefault="00CF2E31" w:rsidP="00CF2E31">
      <w:pPr>
        <w:ind w:left="2160" w:hanging="2160"/>
        <w:jc w:val="both"/>
        <w:rPr>
          <w:rFonts w:ascii="Times New Roman" w:hAnsi="Times New Roman"/>
          <w:b/>
          <w:szCs w:val="22"/>
        </w:rPr>
      </w:pPr>
    </w:p>
    <w:p w:rsidR="00CF2E31" w:rsidRPr="008B03E2" w:rsidRDefault="00CF2E31" w:rsidP="00CF2E31">
      <w:pPr>
        <w:ind w:left="2160" w:hanging="2160"/>
        <w:jc w:val="both"/>
        <w:rPr>
          <w:rFonts w:ascii="Times New Roman" w:hAnsi="Times New Roman"/>
          <w:b/>
          <w:bCs/>
          <w:noProof/>
          <w:szCs w:val="22"/>
        </w:rPr>
      </w:pPr>
      <w:r>
        <w:rPr>
          <w:rFonts w:ascii="Times New Roman" w:hAnsi="Times New Roman"/>
          <w:b/>
          <w:bCs/>
          <w:noProof/>
          <w:szCs w:val="22"/>
        </w:rPr>
        <w:t>ITEM #5</w:t>
      </w:r>
      <w:r>
        <w:rPr>
          <w:rFonts w:ascii="Times New Roman" w:hAnsi="Times New Roman"/>
          <w:b/>
          <w:bCs/>
          <w:noProof/>
          <w:szCs w:val="22"/>
        </w:rPr>
        <w:tab/>
      </w:r>
      <w:r w:rsidRPr="008B03E2">
        <w:rPr>
          <w:rFonts w:ascii="Times New Roman" w:hAnsi="Times New Roman"/>
          <w:b/>
          <w:bCs/>
          <w:noProof/>
          <w:szCs w:val="22"/>
        </w:rPr>
        <w:t>RESEARCH &amp; SPONSORED PROJECTS – AWARDS AND EXPENDITURE REPORT</w:t>
      </w:r>
      <w:r>
        <w:rPr>
          <w:rFonts w:ascii="Times New Roman" w:hAnsi="Times New Roman"/>
          <w:b/>
          <w:bCs/>
          <w:noProof/>
          <w:szCs w:val="22"/>
        </w:rPr>
        <w:t>S (JULY, AUGUST, SEPTEMBER 2011</w:t>
      </w:r>
      <w:r w:rsidRPr="008B03E2">
        <w:rPr>
          <w:rFonts w:ascii="Times New Roman" w:hAnsi="Times New Roman"/>
          <w:b/>
          <w:bCs/>
          <w:noProof/>
          <w:szCs w:val="22"/>
        </w:rPr>
        <w:t>)</w:t>
      </w:r>
    </w:p>
    <w:p w:rsidR="00CF2E31" w:rsidRDefault="00CF2E31" w:rsidP="00CF2E31">
      <w:pPr>
        <w:ind w:left="2160" w:hanging="2160"/>
        <w:jc w:val="both"/>
        <w:rPr>
          <w:rFonts w:ascii="Times New Roman" w:hAnsi="Times New Roman"/>
          <w:b/>
          <w:bCs/>
          <w:noProof/>
          <w:szCs w:val="22"/>
        </w:rPr>
      </w:pPr>
    </w:p>
    <w:p w:rsidR="00CF2E31" w:rsidRPr="003E287F" w:rsidRDefault="00CF2E31" w:rsidP="00975C29">
      <w:pPr>
        <w:ind w:left="2160"/>
        <w:jc w:val="both"/>
        <w:rPr>
          <w:rFonts w:ascii="Times New Roman" w:hAnsi="Times New Roman"/>
          <w:bCs/>
          <w:noProof/>
          <w:szCs w:val="22"/>
        </w:rPr>
      </w:pPr>
      <w:r>
        <w:rPr>
          <w:rFonts w:ascii="Times New Roman" w:hAnsi="Times New Roman"/>
          <w:bCs/>
          <w:noProof/>
          <w:szCs w:val="22"/>
        </w:rPr>
        <w:t>Net Available to Campus from sponsored programs is 130% better than budget and the indirect cost rec</w:t>
      </w:r>
      <w:r w:rsidR="00975C29">
        <w:rPr>
          <w:rFonts w:ascii="Times New Roman" w:hAnsi="Times New Roman"/>
          <w:bCs/>
          <w:noProof/>
          <w:szCs w:val="22"/>
        </w:rPr>
        <w:t>overy is 50% better than budget</w:t>
      </w:r>
      <w:r>
        <w:rPr>
          <w:rFonts w:ascii="Times New Roman" w:hAnsi="Times New Roman"/>
          <w:bCs/>
          <w:noProof/>
          <w:szCs w:val="22"/>
        </w:rPr>
        <w:t>.</w:t>
      </w:r>
    </w:p>
    <w:p w:rsidR="00102C60" w:rsidRDefault="00102C60"/>
    <w:sectPr w:rsidR="00102C60" w:rsidSect="00172149">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9F" w:rsidRPr="00F83D6E" w:rsidRDefault="00975C29">
    <w:pPr>
      <w:pStyle w:val="Header"/>
      <w:rPr>
        <w:sz w:val="18"/>
        <w:szCs w:val="18"/>
      </w:rPr>
    </w:pPr>
    <w:r w:rsidRPr="00F83D6E">
      <w:rPr>
        <w:sz w:val="18"/>
        <w:szCs w:val="18"/>
      </w:rPr>
      <w:t>THE UNIVERSITY CORPORATION</w:t>
    </w:r>
  </w:p>
  <w:p w:rsidR="00CB1F9F" w:rsidRPr="00F83D6E" w:rsidRDefault="00975C29">
    <w:pPr>
      <w:pStyle w:val="Header"/>
      <w:rPr>
        <w:sz w:val="18"/>
        <w:szCs w:val="18"/>
      </w:rPr>
    </w:pPr>
    <w:r w:rsidRPr="00F83D6E">
      <w:rPr>
        <w:sz w:val="18"/>
        <w:szCs w:val="18"/>
      </w:rPr>
      <w:t>Executive Committee</w:t>
    </w:r>
  </w:p>
  <w:p w:rsidR="00CB1F9F" w:rsidRPr="00F83D6E" w:rsidRDefault="00975C29">
    <w:pPr>
      <w:pStyle w:val="Header"/>
      <w:rPr>
        <w:sz w:val="18"/>
        <w:szCs w:val="18"/>
      </w:rPr>
    </w:pPr>
    <w:r>
      <w:rPr>
        <w:sz w:val="18"/>
        <w:szCs w:val="18"/>
      </w:rPr>
      <w:t>November 3, 2011</w:t>
    </w:r>
  </w:p>
  <w:p w:rsidR="00CB1F9F" w:rsidRPr="00F83D6E" w:rsidRDefault="00975C29">
    <w:pPr>
      <w:pStyle w:val="Header"/>
      <w:rPr>
        <w:sz w:val="18"/>
        <w:szCs w:val="18"/>
      </w:rPr>
    </w:pPr>
    <w:r w:rsidRPr="00F83D6E">
      <w:rPr>
        <w:sz w:val="18"/>
        <w:szCs w:val="18"/>
      </w:rPr>
      <w:t xml:space="preserve">Page </w:t>
    </w:r>
    <w:r w:rsidRPr="00F83D6E">
      <w:rPr>
        <w:sz w:val="18"/>
        <w:szCs w:val="18"/>
      </w:rPr>
      <w:fldChar w:fldCharType="begin"/>
    </w:r>
    <w:r w:rsidRPr="00F83D6E">
      <w:rPr>
        <w:sz w:val="18"/>
        <w:szCs w:val="18"/>
      </w:rPr>
      <w:instrText xml:space="preserve"> PAGE   \* MERGEFORMAT </w:instrText>
    </w:r>
    <w:r w:rsidRPr="00F83D6E">
      <w:rPr>
        <w:sz w:val="18"/>
        <w:szCs w:val="18"/>
      </w:rPr>
      <w:fldChar w:fldCharType="separate"/>
    </w:r>
    <w:r w:rsidR="00CF2E31">
      <w:rPr>
        <w:noProof/>
        <w:sz w:val="18"/>
        <w:szCs w:val="18"/>
      </w:rPr>
      <w:t>2</w:t>
    </w:r>
    <w:r w:rsidRPr="00F83D6E">
      <w:rPr>
        <w:sz w:val="18"/>
        <w:szCs w:val="18"/>
      </w:rPr>
      <w:fldChar w:fldCharType="end"/>
    </w:r>
  </w:p>
  <w:p w:rsidR="00CB1F9F" w:rsidRPr="00F83D6E" w:rsidRDefault="00975C29">
    <w:pPr>
      <w:pStyle w:val="Header"/>
      <w:rPr>
        <w:sz w:val="18"/>
        <w:szCs w:val="18"/>
      </w:rPr>
    </w:pPr>
  </w:p>
  <w:p w:rsidR="00CB1F9F" w:rsidRPr="00F83D6E" w:rsidRDefault="00975C29">
    <w:pPr>
      <w:pStyle w:val="Header"/>
      <w:rPr>
        <w:sz w:val="18"/>
        <w:szCs w:val="18"/>
      </w:rPr>
    </w:pPr>
  </w:p>
  <w:p w:rsidR="00CB1F9F" w:rsidRPr="00F83D6E" w:rsidRDefault="00975C29">
    <w:pPr>
      <w:pStyle w:val="Header"/>
      <w:rPr>
        <w:sz w:val="18"/>
        <w:szCs w:val="18"/>
      </w:rPr>
    </w:pPr>
  </w:p>
  <w:p w:rsidR="00CB1F9F" w:rsidRPr="00F83D6E" w:rsidRDefault="00975C29">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E31"/>
    <w:rsid w:val="00102C60"/>
    <w:rsid w:val="002F349C"/>
    <w:rsid w:val="00371786"/>
    <w:rsid w:val="0052794B"/>
    <w:rsid w:val="008A0BA1"/>
    <w:rsid w:val="00975C29"/>
    <w:rsid w:val="00CF2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31"/>
    <w:pPr>
      <w:spacing w:after="0" w:line="240" w:lineRule="auto"/>
    </w:pPr>
    <w:rPr>
      <w:rFonts w:ascii="Times" w:eastAsia="Times New Roman" w:hAnsi="Times" w:cs="Times New Roman"/>
      <w:szCs w:val="24"/>
    </w:rPr>
  </w:style>
  <w:style w:type="paragraph" w:styleId="Heading2">
    <w:name w:val="heading 2"/>
    <w:basedOn w:val="Normal"/>
    <w:next w:val="Normal"/>
    <w:link w:val="Heading2Char"/>
    <w:semiHidden/>
    <w:unhideWhenUsed/>
    <w:qFormat/>
    <w:rsid w:val="00CF2E31"/>
    <w:pPr>
      <w:keepNext/>
      <w:jc w:val="both"/>
      <w:outlineLvl w:val="1"/>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2E31"/>
    <w:rPr>
      <w:rFonts w:eastAsia="Arial Unicode MS" w:cs="Times New Roman"/>
      <w:b/>
      <w:bCs/>
      <w:szCs w:val="24"/>
    </w:rPr>
  </w:style>
  <w:style w:type="paragraph" w:styleId="BodyText">
    <w:name w:val="Body Text"/>
    <w:basedOn w:val="Normal"/>
    <w:link w:val="BodyTextChar"/>
    <w:semiHidden/>
    <w:unhideWhenUsed/>
    <w:rsid w:val="00CF2E31"/>
    <w:pPr>
      <w:jc w:val="both"/>
    </w:pPr>
    <w:rPr>
      <w:rFonts w:ascii="Times New Roman" w:hAnsi="Times New Roman"/>
    </w:rPr>
  </w:style>
  <w:style w:type="character" w:customStyle="1" w:styleId="BodyTextChar">
    <w:name w:val="Body Text Char"/>
    <w:basedOn w:val="DefaultParagraphFont"/>
    <w:link w:val="BodyText"/>
    <w:semiHidden/>
    <w:rsid w:val="00CF2E31"/>
    <w:rPr>
      <w:rFonts w:eastAsia="Times New Roman" w:cs="Times New Roman"/>
      <w:szCs w:val="24"/>
    </w:rPr>
  </w:style>
  <w:style w:type="paragraph" w:styleId="BodyTextIndent">
    <w:name w:val="Body Text Indent"/>
    <w:basedOn w:val="Normal"/>
    <w:link w:val="BodyTextIndentChar"/>
    <w:unhideWhenUsed/>
    <w:rsid w:val="00CF2E31"/>
    <w:pPr>
      <w:spacing w:line="360" w:lineRule="auto"/>
      <w:ind w:left="2160" w:hanging="2160"/>
      <w:jc w:val="both"/>
    </w:pPr>
    <w:rPr>
      <w:rFonts w:ascii="Times New Roman" w:hAnsi="Times New Roman"/>
      <w:b/>
      <w:szCs w:val="20"/>
    </w:rPr>
  </w:style>
  <w:style w:type="character" w:customStyle="1" w:styleId="BodyTextIndentChar">
    <w:name w:val="Body Text Indent Char"/>
    <w:basedOn w:val="DefaultParagraphFont"/>
    <w:link w:val="BodyTextIndent"/>
    <w:rsid w:val="00CF2E31"/>
    <w:rPr>
      <w:rFonts w:eastAsia="Times New Roman" w:cs="Times New Roman"/>
      <w:b/>
      <w:szCs w:val="20"/>
    </w:rPr>
  </w:style>
  <w:style w:type="paragraph" w:styleId="Header">
    <w:name w:val="header"/>
    <w:basedOn w:val="Normal"/>
    <w:link w:val="HeaderChar"/>
    <w:uiPriority w:val="99"/>
    <w:semiHidden/>
    <w:unhideWhenUsed/>
    <w:rsid w:val="00CF2E31"/>
    <w:pPr>
      <w:tabs>
        <w:tab w:val="center" w:pos="4680"/>
        <w:tab w:val="right" w:pos="9360"/>
      </w:tabs>
    </w:pPr>
  </w:style>
  <w:style w:type="character" w:customStyle="1" w:styleId="HeaderChar">
    <w:name w:val="Header Char"/>
    <w:basedOn w:val="DefaultParagraphFont"/>
    <w:link w:val="Header"/>
    <w:uiPriority w:val="99"/>
    <w:semiHidden/>
    <w:rsid w:val="00CF2E31"/>
    <w:rPr>
      <w:rFonts w:ascii="Times" w:eastAsia="Times New Roman" w:hAnsi="Time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1303</Characters>
  <Application>Microsoft Office Word</Application>
  <DocSecurity>0</DocSecurity>
  <Lines>10</Lines>
  <Paragraphs>3</Paragraphs>
  <ScaleCrop>false</ScaleCrop>
  <Company>California State University, Northridge</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3</cp:revision>
  <dcterms:created xsi:type="dcterms:W3CDTF">2011-12-20T00:52:00Z</dcterms:created>
  <dcterms:modified xsi:type="dcterms:W3CDTF">2011-12-20T00:57:00Z</dcterms:modified>
</cp:coreProperties>
</file>