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84" w:rsidRDefault="00D62D84" w:rsidP="00D62D84">
      <w:pPr>
        <w:pStyle w:val="Heading1"/>
        <w:rPr>
          <w:emboss/>
          <w:color w:val="FF0000"/>
          <w:sz w:val="22"/>
          <w:szCs w:val="22"/>
        </w:rPr>
      </w:pPr>
      <w:r>
        <w:rPr>
          <w:sz w:val="22"/>
          <w:szCs w:val="22"/>
        </w:rPr>
        <w:t>THE UNIVERSITY CORPORATION</w:t>
      </w:r>
    </w:p>
    <w:p w:rsidR="00D62D84" w:rsidRDefault="00D62D84" w:rsidP="00D62D84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Board of Directors</w:t>
      </w:r>
      <w:r>
        <w:rPr>
          <w:sz w:val="22"/>
          <w:szCs w:val="22"/>
        </w:rPr>
        <w:tab/>
      </w:r>
    </w:p>
    <w:p w:rsidR="00D62D84" w:rsidRDefault="00D62D84" w:rsidP="00D62D84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march 26, 2010</w:t>
      </w:r>
      <w:r w:rsidR="00B12B11">
        <w:rPr>
          <w:sz w:val="22"/>
          <w:szCs w:val="22"/>
        </w:rPr>
        <w:t xml:space="preserve"> - Summary</w:t>
      </w:r>
    </w:p>
    <w:p w:rsidR="00D62D84" w:rsidRDefault="00D62D84" w:rsidP="00D62D84">
      <w:pPr>
        <w:rPr>
          <w:szCs w:val="22"/>
        </w:rPr>
      </w:pPr>
    </w:p>
    <w:p w:rsidR="00B12B11" w:rsidRDefault="00B12B11" w:rsidP="00D62D84">
      <w:pPr>
        <w:rPr>
          <w:szCs w:val="22"/>
        </w:rPr>
      </w:pPr>
    </w:p>
    <w:p w:rsidR="00D62D84" w:rsidRDefault="00D62D84" w:rsidP="00D62D84">
      <w:pPr>
        <w:pStyle w:val="BodyText"/>
        <w:rPr>
          <w:szCs w:val="22"/>
        </w:rPr>
      </w:pPr>
    </w:p>
    <w:p w:rsidR="00D62D84" w:rsidRDefault="00D62D84" w:rsidP="00D62D84">
      <w:pPr>
        <w:pStyle w:val="BodyTextIndent2"/>
        <w:rPr>
          <w:b/>
          <w:bCs/>
          <w:szCs w:val="22"/>
        </w:rPr>
      </w:pPr>
      <w:r>
        <w:rPr>
          <w:b/>
          <w:bCs/>
          <w:szCs w:val="22"/>
        </w:rPr>
        <w:t>ITEM I.</w:t>
      </w:r>
      <w:r>
        <w:rPr>
          <w:b/>
          <w:bCs/>
          <w:szCs w:val="22"/>
        </w:rPr>
        <w:tab/>
      </w:r>
      <w:r>
        <w:rPr>
          <w:b/>
          <w:bCs/>
          <w:caps/>
          <w:szCs w:val="22"/>
        </w:rPr>
        <w:t>approval of DECEMBER 22, 2009 BOARD OF DIRECTORS MINUTES</w:t>
      </w:r>
    </w:p>
    <w:p w:rsidR="00D62D84" w:rsidRDefault="00D62D84" w:rsidP="00D62D84">
      <w:pPr>
        <w:ind w:left="2160" w:hanging="2160"/>
        <w:jc w:val="both"/>
        <w:rPr>
          <w:szCs w:val="22"/>
        </w:rPr>
      </w:pPr>
    </w:p>
    <w:p w:rsidR="00D62D84" w:rsidRPr="00B12B11" w:rsidRDefault="003A73CD" w:rsidP="00B12B11">
      <w:pPr>
        <w:pStyle w:val="BodyText"/>
        <w:ind w:left="2160"/>
        <w:rPr>
          <w:bCs/>
          <w:szCs w:val="22"/>
        </w:rPr>
      </w:pPr>
      <w:r>
        <w:rPr>
          <w:bCs/>
          <w:szCs w:val="22"/>
        </w:rPr>
        <w:t>The minutes were approved</w:t>
      </w:r>
      <w:r w:rsidR="00B12B11">
        <w:rPr>
          <w:bCs/>
          <w:szCs w:val="22"/>
        </w:rPr>
        <w:t>.</w:t>
      </w:r>
    </w:p>
    <w:p w:rsidR="00D62D84" w:rsidRDefault="00D62D84" w:rsidP="00D62D84">
      <w:pPr>
        <w:pStyle w:val="BodyText"/>
        <w:rPr>
          <w:b/>
          <w:bCs/>
          <w:szCs w:val="22"/>
        </w:rPr>
      </w:pPr>
    </w:p>
    <w:p w:rsidR="00D62D84" w:rsidRDefault="00D62D84" w:rsidP="00B12B11">
      <w:pPr>
        <w:pStyle w:val="BodyText"/>
        <w:ind w:left="2160" w:hanging="2160"/>
        <w:rPr>
          <w:b/>
          <w:bCs/>
          <w:szCs w:val="22"/>
        </w:rPr>
      </w:pPr>
      <w:proofErr w:type="gramStart"/>
      <w:r>
        <w:rPr>
          <w:b/>
          <w:bCs/>
          <w:szCs w:val="22"/>
        </w:rPr>
        <w:t>ITEM II.</w:t>
      </w:r>
      <w:proofErr w:type="gramEnd"/>
      <w:r>
        <w:rPr>
          <w:b/>
          <w:bCs/>
          <w:szCs w:val="22"/>
        </w:rPr>
        <w:tab/>
        <w:t>RECEIPT OF JANUARY 28, 2010 EXECUTIVE COMMITTEE MINUTES AND CONSIDERATION OF ACTION ITEMS</w:t>
      </w:r>
    </w:p>
    <w:p w:rsidR="00D62D84" w:rsidRDefault="00D62D84" w:rsidP="00D62D84">
      <w:pPr>
        <w:pStyle w:val="BodyTextIndent2"/>
        <w:ind w:left="2090" w:hanging="2090"/>
        <w:rPr>
          <w:b/>
          <w:bCs/>
          <w:szCs w:val="22"/>
        </w:rPr>
      </w:pPr>
    </w:p>
    <w:p w:rsidR="00D62D84" w:rsidRDefault="00B12B11" w:rsidP="00D62D84">
      <w:pPr>
        <w:ind w:right="78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D62D84">
        <w:rPr>
          <w:szCs w:val="22"/>
        </w:rPr>
        <w:t>A.</w:t>
      </w:r>
      <w:r w:rsidR="00D62D84">
        <w:rPr>
          <w:szCs w:val="22"/>
        </w:rPr>
        <w:tab/>
      </w:r>
      <w:r w:rsidR="00D62D84">
        <w:rPr>
          <w:i/>
          <w:szCs w:val="22"/>
          <w:u w:val="single"/>
        </w:rPr>
        <w:t>Human Resources Policies (Executive Committee Item #4)</w:t>
      </w:r>
    </w:p>
    <w:p w:rsidR="00D62D84" w:rsidRDefault="00D62D84" w:rsidP="00D62D84">
      <w:pPr>
        <w:ind w:right="780"/>
        <w:jc w:val="both"/>
        <w:rPr>
          <w:szCs w:val="22"/>
        </w:rPr>
      </w:pPr>
    </w:p>
    <w:p w:rsidR="00D62D84" w:rsidRDefault="00B12B11" w:rsidP="00B12B11">
      <w:pPr>
        <w:ind w:left="2160"/>
        <w:jc w:val="both"/>
        <w:rPr>
          <w:szCs w:val="22"/>
        </w:rPr>
      </w:pPr>
      <w:r>
        <w:rPr>
          <w:szCs w:val="22"/>
        </w:rPr>
        <w:t>T</w:t>
      </w:r>
      <w:r w:rsidR="00D62D84">
        <w:rPr>
          <w:szCs w:val="22"/>
        </w:rPr>
        <w:t xml:space="preserve">he proposed employee handbook </w:t>
      </w:r>
      <w:r w:rsidR="00F528CA">
        <w:rPr>
          <w:szCs w:val="22"/>
        </w:rPr>
        <w:t>was</w:t>
      </w:r>
      <w:r w:rsidR="00D62D84">
        <w:rPr>
          <w:szCs w:val="22"/>
        </w:rPr>
        <w:t xml:space="preserve"> reviewed by </w:t>
      </w:r>
      <w:r w:rsidR="00F528CA">
        <w:rPr>
          <w:szCs w:val="22"/>
        </w:rPr>
        <w:t>University</w:t>
      </w:r>
      <w:r w:rsidR="00D62D84">
        <w:rPr>
          <w:szCs w:val="22"/>
        </w:rPr>
        <w:t xml:space="preserve"> Human Resources staff. The handbook complies with current labor laws and will serve as the Board approved human resources </w:t>
      </w:r>
      <w:r w:rsidR="00F528CA">
        <w:rPr>
          <w:szCs w:val="22"/>
        </w:rPr>
        <w:t xml:space="preserve">policies. </w:t>
      </w:r>
      <w:r w:rsidR="00D62D84">
        <w:rPr>
          <w:szCs w:val="22"/>
        </w:rPr>
        <w:t>Legal Counsel recommended including a social media policy</w:t>
      </w:r>
      <w:r>
        <w:rPr>
          <w:szCs w:val="22"/>
        </w:rPr>
        <w:t xml:space="preserve">. </w:t>
      </w:r>
      <w:r w:rsidR="00D62D84">
        <w:rPr>
          <w:szCs w:val="22"/>
        </w:rPr>
        <w:t xml:space="preserve">Directors suggested </w:t>
      </w:r>
      <w:r w:rsidR="00F528CA">
        <w:rPr>
          <w:szCs w:val="22"/>
        </w:rPr>
        <w:t>considering</w:t>
      </w:r>
      <w:r w:rsidR="00D62D84">
        <w:rPr>
          <w:szCs w:val="22"/>
        </w:rPr>
        <w:t xml:space="preserve">: 1) inclusion of a local contact number under the Whistleblower Policy; 2) investigating ‘paid time off’ versus sick/vacation accruals; 3) confirming if HIPPA and </w:t>
      </w:r>
      <w:r w:rsidR="00F528CA">
        <w:rPr>
          <w:szCs w:val="22"/>
        </w:rPr>
        <w:t>HERPA apply to the Corporation.</w:t>
      </w:r>
    </w:p>
    <w:p w:rsidR="00D62D84" w:rsidRDefault="00D62D84" w:rsidP="00D62D84">
      <w:pPr>
        <w:jc w:val="both"/>
        <w:rPr>
          <w:szCs w:val="22"/>
        </w:rPr>
      </w:pPr>
    </w:p>
    <w:p w:rsidR="00D62D84" w:rsidRPr="004855C7" w:rsidRDefault="00B12B11" w:rsidP="00B12B11">
      <w:pPr>
        <w:ind w:left="2160" w:hanging="2160"/>
        <w:jc w:val="both"/>
      </w:pPr>
      <w:r w:rsidRPr="00B12B11">
        <w:rPr>
          <w:b/>
          <w:i/>
          <w:szCs w:val="22"/>
          <w:u w:val="single"/>
        </w:rPr>
        <w:t>ACTION</w:t>
      </w:r>
      <w:r w:rsidR="00D62D84" w:rsidRPr="00B12B11">
        <w:rPr>
          <w:i/>
          <w:szCs w:val="22"/>
          <w:u w:val="single"/>
        </w:rPr>
        <w:t>:</w:t>
      </w:r>
      <w:r>
        <w:rPr>
          <w:szCs w:val="22"/>
        </w:rPr>
        <w:tab/>
      </w:r>
      <w:r w:rsidR="00D62D84">
        <w:rPr>
          <w:b/>
        </w:rPr>
        <w:t xml:space="preserve">That The University Corporation Board of Directors </w:t>
      </w:r>
      <w:proofErr w:type="gramStart"/>
      <w:r w:rsidR="00D62D84">
        <w:rPr>
          <w:b/>
        </w:rPr>
        <w:t>approve</w:t>
      </w:r>
      <w:proofErr w:type="gramEnd"/>
      <w:r w:rsidR="005A48B8">
        <w:rPr>
          <w:b/>
        </w:rPr>
        <w:t xml:space="preserve"> the proposed employee handbook</w:t>
      </w:r>
      <w:r w:rsidR="00D62D84">
        <w:rPr>
          <w:b/>
        </w:rPr>
        <w:t xml:space="preserve"> with the addition of the social media policy and the addition of the local whistleblower telephone number.</w:t>
      </w:r>
    </w:p>
    <w:p w:rsidR="00D62D84" w:rsidRDefault="00D62D84" w:rsidP="00D62D84">
      <w:pPr>
        <w:jc w:val="both"/>
        <w:rPr>
          <w:szCs w:val="22"/>
        </w:rPr>
      </w:pPr>
    </w:p>
    <w:p w:rsidR="00D62D84" w:rsidRDefault="00D62D84" w:rsidP="00D62D84">
      <w:pPr>
        <w:jc w:val="both"/>
        <w:rPr>
          <w:b/>
          <w:szCs w:val="22"/>
        </w:rPr>
      </w:pPr>
      <w:r>
        <w:rPr>
          <w:b/>
          <w:szCs w:val="22"/>
        </w:rPr>
        <w:t>ITEM III</w:t>
      </w:r>
      <w:r>
        <w:rPr>
          <w:b/>
          <w:szCs w:val="22"/>
        </w:rPr>
        <w:tab/>
      </w:r>
      <w:r>
        <w:rPr>
          <w:b/>
          <w:szCs w:val="22"/>
        </w:rPr>
        <w:tab/>
        <w:t>VISION 2020</w:t>
      </w:r>
    </w:p>
    <w:p w:rsidR="00D62D84" w:rsidRDefault="00D62D84" w:rsidP="00D62D84">
      <w:pPr>
        <w:jc w:val="both"/>
        <w:rPr>
          <w:szCs w:val="22"/>
        </w:rPr>
      </w:pPr>
    </w:p>
    <w:p w:rsidR="00D62D84" w:rsidRDefault="00D62D84" w:rsidP="00235B2F">
      <w:pPr>
        <w:ind w:left="2160"/>
        <w:jc w:val="both"/>
        <w:rPr>
          <w:szCs w:val="22"/>
        </w:rPr>
      </w:pPr>
      <w:r w:rsidRPr="00B776D8">
        <w:rPr>
          <w:i/>
          <w:szCs w:val="22"/>
        </w:rPr>
        <w:t>Vision 2020</w:t>
      </w:r>
      <w:r w:rsidR="00CA6071">
        <w:rPr>
          <w:szCs w:val="22"/>
        </w:rPr>
        <w:t xml:space="preserve"> i</w:t>
      </w:r>
      <w:r>
        <w:rPr>
          <w:szCs w:val="22"/>
        </w:rPr>
        <w:t xml:space="preserve">s the product of </w:t>
      </w:r>
      <w:r w:rsidR="00DC070A">
        <w:rPr>
          <w:szCs w:val="22"/>
        </w:rPr>
        <w:t>a</w:t>
      </w:r>
      <w:r w:rsidR="00CA6071">
        <w:rPr>
          <w:szCs w:val="22"/>
        </w:rPr>
        <w:t xml:space="preserve"> year’s work and includes</w:t>
      </w:r>
      <w:r>
        <w:rPr>
          <w:szCs w:val="22"/>
        </w:rPr>
        <w:t xml:space="preserve"> input from a representative cross section of the University community. </w:t>
      </w:r>
      <w:r w:rsidR="00DC070A" w:rsidRPr="00DC070A">
        <w:rPr>
          <w:szCs w:val="22"/>
        </w:rPr>
        <w:t>It</w:t>
      </w:r>
      <w:r w:rsidRPr="00DC070A">
        <w:rPr>
          <w:szCs w:val="22"/>
        </w:rPr>
        <w:t xml:space="preserve"> </w:t>
      </w:r>
      <w:r>
        <w:rPr>
          <w:szCs w:val="22"/>
        </w:rPr>
        <w:t xml:space="preserve">replaces the Five-Year Strategic Plan, the goals of which have been completed or incorporated into Corporation operations. </w:t>
      </w:r>
      <w:r w:rsidRPr="00B776D8">
        <w:rPr>
          <w:i/>
          <w:szCs w:val="22"/>
        </w:rPr>
        <w:t>Vision 2020</w:t>
      </w:r>
      <w:r>
        <w:rPr>
          <w:szCs w:val="22"/>
        </w:rPr>
        <w:t xml:space="preserve"> will provide guidance on activities for the next ten years. Board suggestions will be incorporated. Staff will develop a section dedicated to Athletics for </w:t>
      </w:r>
      <w:r w:rsidR="00CA6071">
        <w:rPr>
          <w:szCs w:val="22"/>
        </w:rPr>
        <w:t>Board</w:t>
      </w:r>
      <w:r w:rsidR="00DC070A">
        <w:rPr>
          <w:szCs w:val="22"/>
        </w:rPr>
        <w:t xml:space="preserve"> consideration</w:t>
      </w:r>
      <w:r>
        <w:rPr>
          <w:szCs w:val="22"/>
        </w:rPr>
        <w:t>.</w:t>
      </w:r>
    </w:p>
    <w:p w:rsidR="00D62D84" w:rsidRDefault="00D62D84" w:rsidP="00D62D84">
      <w:pPr>
        <w:jc w:val="both"/>
        <w:rPr>
          <w:szCs w:val="22"/>
        </w:rPr>
      </w:pPr>
    </w:p>
    <w:p w:rsidR="00D62D84" w:rsidRDefault="00235B2F" w:rsidP="00235B2F">
      <w:pPr>
        <w:ind w:left="2160" w:hanging="2160"/>
        <w:jc w:val="both"/>
        <w:rPr>
          <w:szCs w:val="22"/>
        </w:rPr>
      </w:pPr>
      <w:r w:rsidRPr="00235B2F">
        <w:rPr>
          <w:b/>
          <w:i/>
          <w:szCs w:val="22"/>
          <w:u w:val="single"/>
        </w:rPr>
        <w:t>ACTION</w:t>
      </w:r>
      <w:r w:rsidR="00D62D84" w:rsidRPr="00235B2F">
        <w:rPr>
          <w:i/>
          <w:szCs w:val="22"/>
          <w:u w:val="single"/>
        </w:rPr>
        <w:t>:</w:t>
      </w:r>
      <w:r>
        <w:rPr>
          <w:szCs w:val="22"/>
        </w:rPr>
        <w:tab/>
      </w:r>
      <w:r w:rsidR="00D62D84" w:rsidRPr="00A01B99">
        <w:rPr>
          <w:b/>
          <w:szCs w:val="22"/>
        </w:rPr>
        <w:t xml:space="preserve">That The University Corporation Board of Directors approve </w:t>
      </w:r>
      <w:r w:rsidR="00D62D84" w:rsidRPr="00A01B99">
        <w:rPr>
          <w:b/>
          <w:i/>
          <w:szCs w:val="22"/>
        </w:rPr>
        <w:t>Vision 2020</w:t>
      </w:r>
      <w:r w:rsidR="00D62D84" w:rsidRPr="00A01B99">
        <w:rPr>
          <w:b/>
          <w:szCs w:val="22"/>
        </w:rPr>
        <w:t xml:space="preserve">, </w:t>
      </w:r>
      <w:r w:rsidR="00D62D84">
        <w:rPr>
          <w:b/>
          <w:szCs w:val="22"/>
        </w:rPr>
        <w:t>edited per Board suggestions</w:t>
      </w:r>
      <w:r w:rsidR="00D62D84" w:rsidRPr="00A01B99">
        <w:rPr>
          <w:b/>
          <w:szCs w:val="22"/>
        </w:rPr>
        <w:t>, with the understanding that Focus 10</w:t>
      </w:r>
      <w:r w:rsidR="00D62D84">
        <w:rPr>
          <w:b/>
          <w:szCs w:val="22"/>
        </w:rPr>
        <w:t xml:space="preserve"> on </w:t>
      </w:r>
      <w:r w:rsidR="00D62D84" w:rsidRPr="00A01B99">
        <w:rPr>
          <w:b/>
          <w:szCs w:val="22"/>
        </w:rPr>
        <w:t xml:space="preserve">Athletics will be </w:t>
      </w:r>
      <w:r w:rsidR="00D62D84">
        <w:rPr>
          <w:b/>
          <w:szCs w:val="22"/>
        </w:rPr>
        <w:t>developed</w:t>
      </w:r>
      <w:r w:rsidR="00D62D84" w:rsidRPr="00A01B99">
        <w:rPr>
          <w:b/>
          <w:szCs w:val="22"/>
        </w:rPr>
        <w:t xml:space="preserve"> and presented for approval at the next </w:t>
      </w:r>
      <w:r w:rsidR="00D62D84">
        <w:rPr>
          <w:b/>
          <w:szCs w:val="22"/>
        </w:rPr>
        <w:t xml:space="preserve">Board </w:t>
      </w:r>
      <w:r w:rsidR="00D62D84" w:rsidRPr="00A01B99">
        <w:rPr>
          <w:b/>
          <w:szCs w:val="22"/>
        </w:rPr>
        <w:t>meeting.</w:t>
      </w:r>
    </w:p>
    <w:p w:rsidR="00101D20" w:rsidRDefault="00101D20"/>
    <w:sectPr w:rsidR="00101D20" w:rsidSect="00F528CA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1D2" w:rsidRDefault="003251D2" w:rsidP="003251D2">
      <w:r>
        <w:separator/>
      </w:r>
    </w:p>
  </w:endnote>
  <w:endnote w:type="continuationSeparator" w:id="0">
    <w:p w:rsidR="003251D2" w:rsidRDefault="003251D2" w:rsidP="00325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1D2" w:rsidRDefault="003251D2" w:rsidP="003251D2">
      <w:r>
        <w:separator/>
      </w:r>
    </w:p>
  </w:footnote>
  <w:footnote w:type="continuationSeparator" w:id="0">
    <w:p w:rsidR="003251D2" w:rsidRDefault="003251D2" w:rsidP="003251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CA" w:rsidRPr="003074B4" w:rsidRDefault="00F528CA">
    <w:pPr>
      <w:pStyle w:val="Header"/>
      <w:rPr>
        <w:sz w:val="18"/>
        <w:szCs w:val="18"/>
      </w:rPr>
    </w:pPr>
    <w:r w:rsidRPr="003074B4">
      <w:rPr>
        <w:sz w:val="18"/>
        <w:szCs w:val="18"/>
      </w:rPr>
      <w:t>THE UNIVERSITY CORPORATION</w:t>
    </w:r>
  </w:p>
  <w:p w:rsidR="00F528CA" w:rsidRPr="003074B4" w:rsidRDefault="00F528CA">
    <w:pPr>
      <w:pStyle w:val="Header"/>
      <w:rPr>
        <w:sz w:val="18"/>
        <w:szCs w:val="18"/>
      </w:rPr>
    </w:pPr>
    <w:r w:rsidRPr="003074B4">
      <w:rPr>
        <w:sz w:val="18"/>
        <w:szCs w:val="18"/>
      </w:rPr>
      <w:t>Board of Directors</w:t>
    </w:r>
  </w:p>
  <w:p w:rsidR="00F528CA" w:rsidRPr="003074B4" w:rsidRDefault="00F528CA">
    <w:pPr>
      <w:pStyle w:val="Header"/>
      <w:rPr>
        <w:sz w:val="18"/>
        <w:szCs w:val="18"/>
      </w:rPr>
    </w:pPr>
    <w:r w:rsidRPr="003074B4">
      <w:rPr>
        <w:sz w:val="18"/>
        <w:szCs w:val="18"/>
      </w:rPr>
      <w:t>March 26, 2010</w:t>
    </w:r>
  </w:p>
  <w:p w:rsidR="00F528CA" w:rsidRPr="003074B4" w:rsidRDefault="00F528CA">
    <w:pPr>
      <w:pStyle w:val="Header"/>
      <w:rPr>
        <w:sz w:val="18"/>
        <w:szCs w:val="18"/>
      </w:rPr>
    </w:pPr>
  </w:p>
  <w:p w:rsidR="00F528CA" w:rsidRPr="003074B4" w:rsidRDefault="00F528CA">
    <w:pPr>
      <w:pStyle w:val="Header"/>
      <w:rPr>
        <w:sz w:val="18"/>
        <w:szCs w:val="18"/>
      </w:rPr>
    </w:pPr>
  </w:p>
  <w:p w:rsidR="00F528CA" w:rsidRPr="003074B4" w:rsidRDefault="00F528CA">
    <w:pPr>
      <w:pStyle w:val="Header"/>
      <w:rPr>
        <w:sz w:val="18"/>
        <w:szCs w:val="18"/>
      </w:rPr>
    </w:pPr>
  </w:p>
  <w:p w:rsidR="00F528CA" w:rsidRPr="003074B4" w:rsidRDefault="00F528CA">
    <w:pPr>
      <w:pStyle w:val="Head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D84"/>
    <w:rsid w:val="00101D20"/>
    <w:rsid w:val="00181089"/>
    <w:rsid w:val="00235B2F"/>
    <w:rsid w:val="00241CFA"/>
    <w:rsid w:val="003251D2"/>
    <w:rsid w:val="003A73CD"/>
    <w:rsid w:val="003B1909"/>
    <w:rsid w:val="005A48B8"/>
    <w:rsid w:val="00B12B11"/>
    <w:rsid w:val="00C27AD4"/>
    <w:rsid w:val="00CA6071"/>
    <w:rsid w:val="00D01B1B"/>
    <w:rsid w:val="00D22384"/>
    <w:rsid w:val="00D62D84"/>
    <w:rsid w:val="00DC070A"/>
    <w:rsid w:val="00E053C7"/>
    <w:rsid w:val="00F00E17"/>
    <w:rsid w:val="00F5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84"/>
    <w:rPr>
      <w:rFonts w:ascii="Times" w:hAnsi="Times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241CFA"/>
    <w:pPr>
      <w:keepNext/>
      <w:outlineLvl w:val="0"/>
    </w:pPr>
    <w:rPr>
      <w:rFonts w:ascii="Times New Roman" w:hAnsi="Times New Roman"/>
      <w:b/>
      <w:smallCap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1CFA"/>
    <w:rPr>
      <w:b/>
      <w:smallCaps/>
      <w:sz w:val="28"/>
    </w:rPr>
  </w:style>
  <w:style w:type="paragraph" w:styleId="NoSpacing">
    <w:name w:val="No Spacing"/>
    <w:uiPriority w:val="1"/>
    <w:qFormat/>
    <w:rsid w:val="00241CFA"/>
    <w:rPr>
      <w:rFonts w:eastAsia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nhideWhenUsed/>
    <w:rsid w:val="00D62D84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62D84"/>
    <w:rPr>
      <w:sz w:val="22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D62D84"/>
    <w:pPr>
      <w:ind w:left="2880" w:hanging="288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D62D84"/>
    <w:rPr>
      <w:sz w:val="22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D62D84"/>
    <w:pPr>
      <w:ind w:left="2160" w:hanging="2160"/>
      <w:jc w:val="both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62D84"/>
    <w:rPr>
      <w:sz w:val="22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62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2D84"/>
    <w:rPr>
      <w:rFonts w:ascii="Times" w:hAnsi="Times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Northridge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hfuco002</dc:creator>
  <cp:keywords/>
  <dc:description/>
  <cp:lastModifiedBy>hfuco002</cp:lastModifiedBy>
  <cp:revision>8</cp:revision>
  <dcterms:created xsi:type="dcterms:W3CDTF">2010-07-22T17:14:00Z</dcterms:created>
  <dcterms:modified xsi:type="dcterms:W3CDTF">2010-07-22T22:30:00Z</dcterms:modified>
</cp:coreProperties>
</file>