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FFFC0" w14:textId="3D8057C5" w:rsidR="00193706" w:rsidRDefault="00D1233B" w:rsidP="00D1233B">
      <w:pPr>
        <w:jc w:val="center"/>
        <w:rPr>
          <w:b/>
          <w:bCs/>
          <w:sz w:val="32"/>
          <w:szCs w:val="32"/>
        </w:rPr>
      </w:pPr>
      <w:r w:rsidRPr="00D1233B">
        <w:rPr>
          <w:b/>
          <w:bCs/>
          <w:sz w:val="32"/>
          <w:szCs w:val="32"/>
        </w:rPr>
        <w:t>People Search for E ED 601</w:t>
      </w:r>
      <w:r w:rsidR="007B0A71">
        <w:rPr>
          <w:b/>
          <w:bCs/>
          <w:sz w:val="32"/>
          <w:szCs w:val="32"/>
        </w:rPr>
        <w:t xml:space="preserve"> </w:t>
      </w:r>
      <w:r w:rsidR="005542E2">
        <w:rPr>
          <w:b/>
          <w:bCs/>
          <w:sz w:val="32"/>
          <w:szCs w:val="32"/>
        </w:rPr>
        <w:t>Spring 201</w:t>
      </w:r>
      <w:r w:rsidR="003F664C">
        <w:rPr>
          <w:b/>
          <w:bCs/>
          <w:sz w:val="32"/>
          <w:szCs w:val="32"/>
        </w:rPr>
        <w:t>7</w:t>
      </w:r>
    </w:p>
    <w:p w14:paraId="68433600" w14:textId="77777777" w:rsidR="007B322A" w:rsidRDefault="007B322A" w:rsidP="00D1233B">
      <w:pPr>
        <w:jc w:val="center"/>
        <w:rPr>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2877"/>
        <w:gridCol w:w="2877"/>
      </w:tblGrid>
      <w:tr w:rsidR="00D1233B" w:rsidRPr="007B0A71" w14:paraId="37E3DE8F" w14:textId="77777777" w:rsidTr="007B0A71">
        <w:tc>
          <w:tcPr>
            <w:tcW w:w="8856" w:type="dxa"/>
            <w:gridSpan w:val="3"/>
          </w:tcPr>
          <w:p w14:paraId="757B8240" w14:textId="77777777" w:rsidR="00D1233B" w:rsidRPr="007B0A71" w:rsidRDefault="00D1233B" w:rsidP="00D1233B">
            <w:pPr>
              <w:rPr>
                <w:b/>
                <w:bCs/>
                <w:i/>
                <w:iCs/>
                <w:sz w:val="32"/>
                <w:szCs w:val="32"/>
              </w:rPr>
            </w:pPr>
            <w:r w:rsidRPr="007B0A71">
              <w:rPr>
                <w:b/>
                <w:bCs/>
                <w:i/>
                <w:iCs/>
                <w:sz w:val="32"/>
                <w:szCs w:val="32"/>
              </w:rPr>
              <w:t>FIND SOMEONE WHO . . . .</w:t>
            </w:r>
          </w:p>
          <w:p w14:paraId="1E40D2CE" w14:textId="77777777" w:rsidR="007B322A" w:rsidRPr="007B0A71" w:rsidRDefault="007B322A" w:rsidP="00D1233B">
            <w:pPr>
              <w:rPr>
                <w:b/>
                <w:bCs/>
                <w:i/>
                <w:iCs/>
              </w:rPr>
            </w:pPr>
          </w:p>
        </w:tc>
      </w:tr>
      <w:tr w:rsidR="00D1233B" w:rsidRPr="007B0A71" w14:paraId="3F605DC0" w14:textId="77777777" w:rsidTr="007B0A71">
        <w:tc>
          <w:tcPr>
            <w:tcW w:w="2952" w:type="dxa"/>
          </w:tcPr>
          <w:p w14:paraId="3BDDF6DB" w14:textId="77777777" w:rsidR="00D1233B" w:rsidRDefault="00D1233B" w:rsidP="007B0A71">
            <w:pPr>
              <w:jc w:val="center"/>
            </w:pPr>
          </w:p>
          <w:p w14:paraId="4D540068" w14:textId="77777777" w:rsidR="007B322A" w:rsidRDefault="007B322A" w:rsidP="007B0A71">
            <w:pPr>
              <w:jc w:val="center"/>
            </w:pPr>
          </w:p>
          <w:p w14:paraId="2AA06F3F" w14:textId="77777777" w:rsidR="005542E2" w:rsidRDefault="005542E2" w:rsidP="005542E2">
            <w:pPr>
              <w:jc w:val="center"/>
            </w:pPr>
            <w:r>
              <w:t xml:space="preserve">Can guess the current statistic of the number of children in the </w:t>
            </w:r>
            <w:smartTag w:uri="urn:schemas-microsoft-com:office:smarttags" w:element="country-region">
              <w:smartTag w:uri="urn:schemas-microsoft-com:office:smarttags" w:element="place">
                <w:r>
                  <w:t>U.S.</w:t>
                </w:r>
              </w:smartTag>
            </w:smartTag>
            <w:r>
              <w:t xml:space="preserve"> who are overweight.</w:t>
            </w:r>
          </w:p>
          <w:p w14:paraId="67D89914" w14:textId="77777777" w:rsidR="002214BB" w:rsidRDefault="002214BB" w:rsidP="002214BB">
            <w:pPr>
              <w:jc w:val="center"/>
            </w:pPr>
          </w:p>
          <w:p w14:paraId="7B758242" w14:textId="77777777" w:rsidR="007B322A" w:rsidRDefault="007B322A" w:rsidP="007B0A71">
            <w:pPr>
              <w:jc w:val="center"/>
            </w:pPr>
            <w:r>
              <w:t>____________________</w:t>
            </w:r>
          </w:p>
          <w:p w14:paraId="661310B1" w14:textId="77777777" w:rsidR="00D1233B" w:rsidRPr="00D1233B" w:rsidRDefault="00D1233B" w:rsidP="007B0A71">
            <w:pPr>
              <w:jc w:val="center"/>
            </w:pPr>
          </w:p>
        </w:tc>
        <w:tc>
          <w:tcPr>
            <w:tcW w:w="2952" w:type="dxa"/>
          </w:tcPr>
          <w:p w14:paraId="047433BE" w14:textId="77777777" w:rsidR="00D1233B" w:rsidRDefault="00D1233B" w:rsidP="007B0A71">
            <w:pPr>
              <w:jc w:val="center"/>
            </w:pPr>
          </w:p>
          <w:p w14:paraId="78F1A08A" w14:textId="77777777" w:rsidR="007B322A" w:rsidRDefault="007B322A" w:rsidP="007B0A71">
            <w:pPr>
              <w:jc w:val="center"/>
            </w:pPr>
          </w:p>
          <w:p w14:paraId="68A8C7E4" w14:textId="77777777" w:rsidR="00D1233B" w:rsidRDefault="00D1233B" w:rsidP="00D1233B">
            <w:r>
              <w:t>Can tell you the secret to discovering every child’s gifts or inner potential</w:t>
            </w:r>
            <w:r w:rsidR="007B322A">
              <w:t>.</w:t>
            </w:r>
          </w:p>
          <w:p w14:paraId="2E09561D" w14:textId="77777777" w:rsidR="007B0A71" w:rsidRDefault="007B0A71" w:rsidP="00D1233B"/>
          <w:p w14:paraId="373959AC" w14:textId="77777777" w:rsidR="007B322A" w:rsidRDefault="007B322A" w:rsidP="00D1233B"/>
          <w:p w14:paraId="2E31EBBC" w14:textId="77777777" w:rsidR="007B322A" w:rsidRDefault="007B322A" w:rsidP="007B0A71">
            <w:pPr>
              <w:jc w:val="center"/>
            </w:pPr>
            <w:r>
              <w:t>____________________</w:t>
            </w:r>
          </w:p>
          <w:p w14:paraId="4C2D5361" w14:textId="77777777" w:rsidR="007B322A" w:rsidRPr="00D1233B" w:rsidRDefault="007B322A" w:rsidP="00D1233B"/>
        </w:tc>
        <w:tc>
          <w:tcPr>
            <w:tcW w:w="2952" w:type="dxa"/>
          </w:tcPr>
          <w:p w14:paraId="01E4800B" w14:textId="77777777" w:rsidR="00D1233B" w:rsidRDefault="00D1233B" w:rsidP="007B0A71">
            <w:pPr>
              <w:jc w:val="center"/>
            </w:pPr>
          </w:p>
          <w:p w14:paraId="3610C445" w14:textId="77777777" w:rsidR="007B322A" w:rsidRDefault="007B322A" w:rsidP="007B0A71">
            <w:pPr>
              <w:jc w:val="center"/>
            </w:pPr>
          </w:p>
          <w:p w14:paraId="3C464D3B" w14:textId="77777777" w:rsidR="002214BB" w:rsidRDefault="002214BB" w:rsidP="002214BB">
            <w:pPr>
              <w:jc w:val="center"/>
            </w:pPr>
            <w:r>
              <w:t xml:space="preserve">Knows where teachers can find </w:t>
            </w:r>
            <w:r w:rsidR="005542E2">
              <w:t>NGSS</w:t>
            </w:r>
            <w:r>
              <w:t xml:space="preserve"> curriculum and instruction resources that </w:t>
            </w:r>
            <w:r w:rsidR="005542E2">
              <w:t xml:space="preserve">also </w:t>
            </w:r>
            <w:r>
              <w:t>meet CCS Standards</w:t>
            </w:r>
          </w:p>
          <w:p w14:paraId="700DA9D2" w14:textId="77777777" w:rsidR="00FA64A8" w:rsidRDefault="00FA64A8" w:rsidP="007B0A71">
            <w:pPr>
              <w:jc w:val="center"/>
            </w:pPr>
          </w:p>
          <w:p w14:paraId="5738D1E0" w14:textId="77777777" w:rsidR="007B322A" w:rsidRDefault="007B322A" w:rsidP="007B0A71">
            <w:pPr>
              <w:jc w:val="center"/>
            </w:pPr>
            <w:r>
              <w:t>____________________</w:t>
            </w:r>
          </w:p>
          <w:p w14:paraId="39D8707E" w14:textId="77777777" w:rsidR="007B322A" w:rsidRPr="00D1233B" w:rsidRDefault="007B322A" w:rsidP="007B0A71">
            <w:pPr>
              <w:jc w:val="center"/>
            </w:pPr>
          </w:p>
        </w:tc>
      </w:tr>
      <w:tr w:rsidR="00D1233B" w:rsidRPr="007B0A71" w14:paraId="078752CF" w14:textId="77777777" w:rsidTr="007B0A71">
        <w:tc>
          <w:tcPr>
            <w:tcW w:w="2952" w:type="dxa"/>
          </w:tcPr>
          <w:p w14:paraId="6EF96FA1" w14:textId="77777777" w:rsidR="00D1233B" w:rsidRDefault="00D1233B" w:rsidP="007B0A71">
            <w:pPr>
              <w:jc w:val="center"/>
            </w:pPr>
          </w:p>
          <w:p w14:paraId="723C6E5E" w14:textId="77777777" w:rsidR="007B322A" w:rsidRDefault="007B322A" w:rsidP="007B0A71">
            <w:pPr>
              <w:jc w:val="center"/>
            </w:pPr>
          </w:p>
          <w:p w14:paraId="13630828" w14:textId="77777777" w:rsidR="00D1233B" w:rsidRDefault="00D1233B" w:rsidP="007B0A71">
            <w:pPr>
              <w:jc w:val="center"/>
            </w:pPr>
            <w:r w:rsidRPr="00D1233B">
              <w:t>Kn</w:t>
            </w:r>
            <w:r>
              <w:t xml:space="preserve">ows how to promote </w:t>
            </w:r>
            <w:r w:rsidR="002214BB">
              <w:t xml:space="preserve">elementary student </w:t>
            </w:r>
            <w:r>
              <w:t xml:space="preserve">community service in </w:t>
            </w:r>
            <w:r w:rsidR="002214BB">
              <w:t>STEM integrated subjects</w:t>
            </w:r>
            <w:r w:rsidR="00FD62FE">
              <w:t xml:space="preserve"> (and why it is important)</w:t>
            </w:r>
            <w:r w:rsidR="007B322A">
              <w:t>.</w:t>
            </w:r>
          </w:p>
          <w:p w14:paraId="593CB1AF" w14:textId="77777777" w:rsidR="007B322A" w:rsidRDefault="007B322A" w:rsidP="007B0A71">
            <w:pPr>
              <w:jc w:val="center"/>
            </w:pPr>
          </w:p>
          <w:p w14:paraId="08796789" w14:textId="77777777" w:rsidR="007B322A" w:rsidRDefault="007B322A" w:rsidP="007B0A71">
            <w:pPr>
              <w:jc w:val="center"/>
            </w:pPr>
            <w:r>
              <w:t>____________________</w:t>
            </w:r>
          </w:p>
          <w:p w14:paraId="3485A7E5" w14:textId="77777777" w:rsidR="00D1233B" w:rsidRPr="00D1233B" w:rsidRDefault="00D1233B" w:rsidP="007B0A71">
            <w:pPr>
              <w:jc w:val="center"/>
            </w:pPr>
          </w:p>
        </w:tc>
        <w:tc>
          <w:tcPr>
            <w:tcW w:w="2952" w:type="dxa"/>
          </w:tcPr>
          <w:p w14:paraId="0686CDB8" w14:textId="77777777" w:rsidR="00D1233B" w:rsidRDefault="00D1233B" w:rsidP="007B0A71">
            <w:pPr>
              <w:jc w:val="center"/>
            </w:pPr>
          </w:p>
          <w:p w14:paraId="7C8EB0EE" w14:textId="77777777" w:rsidR="00F343B0" w:rsidRDefault="00F343B0" w:rsidP="007B0A71">
            <w:pPr>
              <w:jc w:val="center"/>
            </w:pPr>
          </w:p>
          <w:p w14:paraId="0926974C" w14:textId="77777777" w:rsidR="002214BB" w:rsidRDefault="007B0A71" w:rsidP="007B0A71">
            <w:pPr>
              <w:jc w:val="center"/>
            </w:pPr>
            <w:r>
              <w:t xml:space="preserve">Knows the relationship between a high quality education and a </w:t>
            </w:r>
          </w:p>
          <w:p w14:paraId="2886E367" w14:textId="77777777" w:rsidR="007B0A71" w:rsidRDefault="007B0A71" w:rsidP="007B0A71">
            <w:pPr>
              <w:jc w:val="center"/>
            </w:pPr>
            <w:r>
              <w:t>healthy life style.</w:t>
            </w:r>
          </w:p>
          <w:p w14:paraId="59CEA103" w14:textId="77777777" w:rsidR="007B0A71" w:rsidRDefault="007B0A71" w:rsidP="007B0A71">
            <w:pPr>
              <w:jc w:val="center"/>
            </w:pPr>
          </w:p>
          <w:p w14:paraId="6703CB93" w14:textId="77777777" w:rsidR="007B0A71" w:rsidRDefault="007B0A71" w:rsidP="007B0A71">
            <w:pPr>
              <w:jc w:val="center"/>
            </w:pPr>
          </w:p>
          <w:p w14:paraId="17A5BE4A" w14:textId="77777777" w:rsidR="007B0A71" w:rsidRDefault="007B0A71" w:rsidP="007B0A71">
            <w:pPr>
              <w:jc w:val="center"/>
            </w:pPr>
            <w:r>
              <w:t>____________________</w:t>
            </w:r>
          </w:p>
          <w:p w14:paraId="4C81E856" w14:textId="77777777" w:rsidR="007B322A" w:rsidRPr="00D1233B" w:rsidRDefault="007B322A" w:rsidP="007B0A71">
            <w:pPr>
              <w:jc w:val="center"/>
            </w:pPr>
          </w:p>
        </w:tc>
        <w:tc>
          <w:tcPr>
            <w:tcW w:w="2952" w:type="dxa"/>
          </w:tcPr>
          <w:p w14:paraId="2EBB01B6" w14:textId="77777777" w:rsidR="00D1233B" w:rsidRDefault="00D1233B" w:rsidP="007B0A71">
            <w:pPr>
              <w:jc w:val="center"/>
            </w:pPr>
          </w:p>
          <w:p w14:paraId="573D6E1F" w14:textId="77777777" w:rsidR="007B322A" w:rsidRDefault="007B322A" w:rsidP="007B0A71">
            <w:pPr>
              <w:jc w:val="center"/>
            </w:pPr>
          </w:p>
          <w:p w14:paraId="6AB66E48" w14:textId="77777777" w:rsidR="007B322A" w:rsidRDefault="007B322A" w:rsidP="007B0A71">
            <w:pPr>
              <w:jc w:val="center"/>
            </w:pPr>
            <w:r>
              <w:t xml:space="preserve">Knows the </w:t>
            </w:r>
            <w:r w:rsidR="00D1233B" w:rsidRPr="00D1233B">
              <w:t xml:space="preserve">impact of </w:t>
            </w:r>
            <w:r w:rsidR="002214BB" w:rsidRPr="003F664C">
              <w:rPr>
                <w:i/>
              </w:rPr>
              <w:t>non-cognitive</w:t>
            </w:r>
            <w:r w:rsidR="002214BB">
              <w:t xml:space="preserve"> factors in student achievements and how to create a pro-</w:t>
            </w:r>
            <w:r w:rsidR="00D1233B" w:rsidRPr="00D1233B">
              <w:t xml:space="preserve"> soc</w:t>
            </w:r>
            <w:r w:rsidR="00FD62FE">
              <w:t>ial</w:t>
            </w:r>
            <w:r>
              <w:t xml:space="preserve"> </w:t>
            </w:r>
            <w:r w:rsidR="002214BB">
              <w:t>classroom learning</w:t>
            </w:r>
            <w:r w:rsidR="002214BB" w:rsidRPr="00D1233B">
              <w:t xml:space="preserve"> </w:t>
            </w:r>
            <w:r w:rsidR="002214BB">
              <w:t xml:space="preserve">community. </w:t>
            </w:r>
          </w:p>
          <w:p w14:paraId="73B1A3E2" w14:textId="77777777" w:rsidR="007B322A" w:rsidRDefault="007B322A" w:rsidP="007B0A71">
            <w:pPr>
              <w:jc w:val="center"/>
            </w:pPr>
            <w:r>
              <w:t>____________________</w:t>
            </w:r>
          </w:p>
          <w:p w14:paraId="00E90C3E" w14:textId="77777777" w:rsidR="007B322A" w:rsidRPr="00D1233B" w:rsidRDefault="007B322A" w:rsidP="007B0A71">
            <w:pPr>
              <w:jc w:val="center"/>
            </w:pPr>
          </w:p>
        </w:tc>
      </w:tr>
      <w:tr w:rsidR="00D1233B" w:rsidRPr="007B0A71" w14:paraId="5AA5BF77" w14:textId="77777777" w:rsidTr="007B0A71">
        <w:tc>
          <w:tcPr>
            <w:tcW w:w="2952" w:type="dxa"/>
          </w:tcPr>
          <w:p w14:paraId="6D809016" w14:textId="77777777" w:rsidR="00D1233B" w:rsidRDefault="00D1233B" w:rsidP="007B0A71">
            <w:pPr>
              <w:jc w:val="center"/>
            </w:pPr>
          </w:p>
          <w:p w14:paraId="78248CDE" w14:textId="77777777" w:rsidR="007B322A" w:rsidRDefault="007B322A" w:rsidP="007B0A71">
            <w:pPr>
              <w:jc w:val="center"/>
            </w:pPr>
          </w:p>
          <w:p w14:paraId="2D3D2666" w14:textId="77777777" w:rsidR="00D1233B" w:rsidRDefault="00D1233B" w:rsidP="007B0A71">
            <w:pPr>
              <w:jc w:val="center"/>
            </w:pPr>
            <w:r>
              <w:t>Speaks</w:t>
            </w:r>
            <w:r w:rsidR="00FD62FE">
              <w:t xml:space="preserve"> and writes in </w:t>
            </w:r>
            <w:r>
              <w:t>more than one</w:t>
            </w:r>
            <w:r w:rsidR="00FD62FE">
              <w:t xml:space="preserve"> language and does so every da</w:t>
            </w:r>
            <w:r>
              <w:t>y.</w:t>
            </w:r>
          </w:p>
          <w:p w14:paraId="1DF6D360" w14:textId="77777777" w:rsidR="007B322A" w:rsidRDefault="007B322A" w:rsidP="007B0A71">
            <w:pPr>
              <w:jc w:val="center"/>
            </w:pPr>
          </w:p>
          <w:p w14:paraId="2117C5D2" w14:textId="77777777" w:rsidR="007B0A71" w:rsidRDefault="007B0A71" w:rsidP="007B0A71">
            <w:pPr>
              <w:jc w:val="center"/>
            </w:pPr>
          </w:p>
          <w:p w14:paraId="280CC8C1" w14:textId="77777777" w:rsidR="00FD62FE" w:rsidRDefault="00FD62FE" w:rsidP="007B0A71">
            <w:pPr>
              <w:jc w:val="center"/>
            </w:pPr>
          </w:p>
          <w:p w14:paraId="0D7E6830" w14:textId="77777777" w:rsidR="00C11DC5" w:rsidRDefault="00C11DC5" w:rsidP="007B0A71">
            <w:pPr>
              <w:jc w:val="center"/>
            </w:pPr>
          </w:p>
          <w:p w14:paraId="456FA545" w14:textId="77777777" w:rsidR="007B322A" w:rsidRDefault="007B322A" w:rsidP="007B0A71">
            <w:pPr>
              <w:jc w:val="center"/>
            </w:pPr>
            <w:r>
              <w:t>____________________</w:t>
            </w:r>
          </w:p>
          <w:p w14:paraId="67242BDE" w14:textId="77777777" w:rsidR="007B322A" w:rsidRPr="00D1233B" w:rsidRDefault="007B322A" w:rsidP="007B0A71">
            <w:pPr>
              <w:jc w:val="center"/>
            </w:pPr>
          </w:p>
        </w:tc>
        <w:tc>
          <w:tcPr>
            <w:tcW w:w="2952" w:type="dxa"/>
          </w:tcPr>
          <w:p w14:paraId="71B3E1C0" w14:textId="77777777" w:rsidR="00D1233B" w:rsidRDefault="00D1233B" w:rsidP="007B0A71">
            <w:pPr>
              <w:jc w:val="center"/>
            </w:pPr>
          </w:p>
          <w:p w14:paraId="1CE8777E" w14:textId="77777777" w:rsidR="007B322A" w:rsidRDefault="007B322A" w:rsidP="007B0A71">
            <w:pPr>
              <w:jc w:val="center"/>
            </w:pPr>
          </w:p>
          <w:p w14:paraId="1D3CD040" w14:textId="77777777" w:rsidR="00D1233B" w:rsidRDefault="007B0A71" w:rsidP="007B0A71">
            <w:pPr>
              <w:jc w:val="center"/>
            </w:pPr>
            <w:r>
              <w:t>Knows the percentage of women and minorities in STEM occupations.</w:t>
            </w:r>
          </w:p>
          <w:p w14:paraId="410DF8EC" w14:textId="77777777" w:rsidR="007B0A71" w:rsidRDefault="007B0A71" w:rsidP="007B0A71">
            <w:pPr>
              <w:jc w:val="center"/>
            </w:pPr>
          </w:p>
          <w:p w14:paraId="50134F20" w14:textId="77777777" w:rsidR="007B0A71" w:rsidRDefault="007B0A71" w:rsidP="007B0A71">
            <w:pPr>
              <w:jc w:val="center"/>
            </w:pPr>
          </w:p>
          <w:p w14:paraId="0FCF4CDA" w14:textId="77777777" w:rsidR="007B0A71" w:rsidRDefault="007B0A71" w:rsidP="007B0A71">
            <w:pPr>
              <w:jc w:val="center"/>
            </w:pPr>
          </w:p>
          <w:p w14:paraId="1EC412F3" w14:textId="77777777" w:rsidR="00C11DC5" w:rsidRDefault="00C11DC5" w:rsidP="007B0A71">
            <w:pPr>
              <w:jc w:val="center"/>
            </w:pPr>
          </w:p>
          <w:p w14:paraId="6317C041" w14:textId="77777777" w:rsidR="007B322A" w:rsidRDefault="007B322A" w:rsidP="007B0A71">
            <w:pPr>
              <w:jc w:val="center"/>
            </w:pPr>
            <w:r>
              <w:t>____________________</w:t>
            </w:r>
          </w:p>
          <w:p w14:paraId="21375E7F" w14:textId="77777777" w:rsidR="007B322A" w:rsidRPr="00D1233B" w:rsidRDefault="007B322A" w:rsidP="007B0A71">
            <w:pPr>
              <w:jc w:val="center"/>
            </w:pPr>
          </w:p>
        </w:tc>
        <w:tc>
          <w:tcPr>
            <w:tcW w:w="2952" w:type="dxa"/>
          </w:tcPr>
          <w:p w14:paraId="643102A7" w14:textId="77777777" w:rsidR="007B322A" w:rsidRDefault="007B322A" w:rsidP="007B0A71">
            <w:pPr>
              <w:jc w:val="center"/>
            </w:pPr>
          </w:p>
          <w:p w14:paraId="473FBCAD" w14:textId="77777777" w:rsidR="007B322A" w:rsidRDefault="007B322A" w:rsidP="007B0A71">
            <w:pPr>
              <w:jc w:val="center"/>
            </w:pPr>
          </w:p>
          <w:p w14:paraId="733603EC" w14:textId="77777777" w:rsidR="00D1233B" w:rsidRDefault="00D1233B" w:rsidP="007B0A71">
            <w:pPr>
              <w:jc w:val="center"/>
            </w:pPr>
            <w:r>
              <w:t>Love</w:t>
            </w:r>
            <w:r w:rsidR="007B322A">
              <w:t xml:space="preserve">s to teach mathematics in a fun, </w:t>
            </w:r>
            <w:r>
              <w:t xml:space="preserve">meaningful way and </w:t>
            </w:r>
            <w:r w:rsidR="007B0A71">
              <w:t>understands how new standards promote these practices.</w:t>
            </w:r>
          </w:p>
          <w:p w14:paraId="3C35ACAD" w14:textId="44461BA1" w:rsidR="007B322A" w:rsidRDefault="007B322A" w:rsidP="00DA474E">
            <w:bookmarkStart w:id="0" w:name="_GoBack"/>
            <w:bookmarkEnd w:id="0"/>
          </w:p>
          <w:p w14:paraId="722E4109" w14:textId="77777777" w:rsidR="007B322A" w:rsidRDefault="007B322A" w:rsidP="007B0A71">
            <w:pPr>
              <w:jc w:val="center"/>
            </w:pPr>
            <w:r>
              <w:t>____________________</w:t>
            </w:r>
          </w:p>
          <w:p w14:paraId="7381EE74" w14:textId="77777777" w:rsidR="007B322A" w:rsidRPr="00D1233B" w:rsidRDefault="007B322A" w:rsidP="007B0A71">
            <w:pPr>
              <w:jc w:val="center"/>
            </w:pPr>
          </w:p>
        </w:tc>
      </w:tr>
      <w:tr w:rsidR="00D1233B" w:rsidRPr="007B0A71" w14:paraId="4740E17B" w14:textId="77777777" w:rsidTr="007B0A71">
        <w:tc>
          <w:tcPr>
            <w:tcW w:w="2952" w:type="dxa"/>
          </w:tcPr>
          <w:p w14:paraId="23AF24A7" w14:textId="77777777" w:rsidR="007B322A" w:rsidRDefault="007B322A" w:rsidP="007B0A71">
            <w:pPr>
              <w:jc w:val="center"/>
            </w:pPr>
          </w:p>
          <w:p w14:paraId="111DEE24" w14:textId="77777777" w:rsidR="007B0A71" w:rsidRDefault="007B0A71" w:rsidP="007B0A71">
            <w:pPr>
              <w:jc w:val="center"/>
            </w:pPr>
          </w:p>
          <w:p w14:paraId="44459BE4" w14:textId="77777777" w:rsidR="007B0A71" w:rsidRDefault="007B0A71" w:rsidP="007B0A71">
            <w:pPr>
              <w:jc w:val="center"/>
            </w:pPr>
            <w:r>
              <w:t>Loves to teach science and promote love of nature in a meaningful way and can tell you where to find time!</w:t>
            </w:r>
          </w:p>
          <w:p w14:paraId="3D7A583D" w14:textId="77777777" w:rsidR="007B0A71" w:rsidRDefault="007B0A71" w:rsidP="007B0A71">
            <w:pPr>
              <w:jc w:val="center"/>
            </w:pPr>
          </w:p>
          <w:p w14:paraId="1997F0E8" w14:textId="77777777" w:rsidR="007B0A71" w:rsidRDefault="007B0A71" w:rsidP="007B0A71">
            <w:pPr>
              <w:jc w:val="center"/>
            </w:pPr>
            <w:r>
              <w:t>____________________</w:t>
            </w:r>
          </w:p>
          <w:p w14:paraId="7501B877" w14:textId="77777777" w:rsidR="007B322A" w:rsidRPr="00D1233B" w:rsidRDefault="007B322A" w:rsidP="007B0A71">
            <w:pPr>
              <w:jc w:val="center"/>
            </w:pPr>
          </w:p>
        </w:tc>
        <w:tc>
          <w:tcPr>
            <w:tcW w:w="2952" w:type="dxa"/>
          </w:tcPr>
          <w:p w14:paraId="5E0E924F" w14:textId="77777777" w:rsidR="007B322A" w:rsidRDefault="007B322A" w:rsidP="007B0A71">
            <w:pPr>
              <w:jc w:val="center"/>
            </w:pPr>
          </w:p>
          <w:p w14:paraId="700FBBE2" w14:textId="77777777" w:rsidR="007B322A" w:rsidRDefault="007B322A" w:rsidP="007B0A71">
            <w:pPr>
              <w:jc w:val="center"/>
            </w:pPr>
          </w:p>
          <w:p w14:paraId="26A7CF7B" w14:textId="77777777" w:rsidR="00D1233B" w:rsidRDefault="00FD62FE" w:rsidP="007B0A71">
            <w:pPr>
              <w:jc w:val="center"/>
            </w:pPr>
            <w:r>
              <w:t>Has a well-defined fitness and diet lifestyle</w:t>
            </w:r>
            <w:r w:rsidR="007B322A">
              <w:t xml:space="preserve"> </w:t>
            </w:r>
            <w:r>
              <w:t>and can tell you how this helps</w:t>
            </w:r>
            <w:r w:rsidR="007B322A">
              <w:t xml:space="preserve"> to maintain </w:t>
            </w:r>
            <w:r>
              <w:t>s</w:t>
            </w:r>
            <w:r w:rsidR="007B322A">
              <w:t>anity as a teacher.</w:t>
            </w:r>
          </w:p>
          <w:p w14:paraId="0ECF5743" w14:textId="77777777" w:rsidR="00FD62FE" w:rsidRDefault="00FD62FE" w:rsidP="007B0A71">
            <w:pPr>
              <w:jc w:val="center"/>
            </w:pPr>
          </w:p>
          <w:p w14:paraId="435353F2" w14:textId="77777777" w:rsidR="007B322A" w:rsidRPr="00D1233B" w:rsidRDefault="007B322A" w:rsidP="007B0A71">
            <w:pPr>
              <w:jc w:val="center"/>
            </w:pPr>
            <w:r>
              <w:t>____________________</w:t>
            </w:r>
          </w:p>
        </w:tc>
        <w:tc>
          <w:tcPr>
            <w:tcW w:w="2952" w:type="dxa"/>
          </w:tcPr>
          <w:p w14:paraId="6EC84400" w14:textId="77777777" w:rsidR="00D1233B" w:rsidRDefault="00D1233B" w:rsidP="007B0A71">
            <w:pPr>
              <w:jc w:val="center"/>
            </w:pPr>
          </w:p>
          <w:p w14:paraId="13E5B315" w14:textId="77777777" w:rsidR="007B322A" w:rsidRDefault="007B322A" w:rsidP="007B0A71">
            <w:pPr>
              <w:jc w:val="center"/>
            </w:pPr>
          </w:p>
          <w:p w14:paraId="6E13E280" w14:textId="77777777" w:rsidR="007B322A" w:rsidRDefault="007B322A" w:rsidP="007B0A71">
            <w:pPr>
              <w:jc w:val="center"/>
            </w:pPr>
            <w:r>
              <w:t xml:space="preserve">Has a great lesson that introduces </w:t>
            </w:r>
            <w:r w:rsidR="00FD62FE">
              <w:t xml:space="preserve">meaningful </w:t>
            </w:r>
            <w:r>
              <w:t>global awareness for elementary students.</w:t>
            </w:r>
          </w:p>
          <w:p w14:paraId="0BE53958" w14:textId="77777777" w:rsidR="007B322A" w:rsidRDefault="007B322A" w:rsidP="007B0A71">
            <w:pPr>
              <w:jc w:val="center"/>
            </w:pPr>
          </w:p>
          <w:p w14:paraId="73D5ADB9" w14:textId="77777777" w:rsidR="007B322A" w:rsidRDefault="007B322A" w:rsidP="007B0A71">
            <w:pPr>
              <w:jc w:val="center"/>
            </w:pPr>
            <w:r>
              <w:t>____________________</w:t>
            </w:r>
          </w:p>
          <w:p w14:paraId="67767A5B" w14:textId="77777777" w:rsidR="007B322A" w:rsidRPr="00D1233B" w:rsidRDefault="007B322A" w:rsidP="007B0A71">
            <w:pPr>
              <w:jc w:val="center"/>
            </w:pPr>
          </w:p>
        </w:tc>
      </w:tr>
      <w:tr w:rsidR="007B322A" w:rsidRPr="007B0A71" w14:paraId="50476258" w14:textId="77777777" w:rsidTr="007B0A71">
        <w:trPr>
          <w:trHeight w:val="655"/>
        </w:trPr>
        <w:tc>
          <w:tcPr>
            <w:tcW w:w="8856" w:type="dxa"/>
            <w:gridSpan w:val="3"/>
          </w:tcPr>
          <w:p w14:paraId="1F16FF28" w14:textId="77777777" w:rsidR="007B322A" w:rsidRPr="007B0A71" w:rsidRDefault="00C11DC5" w:rsidP="00C11DC5">
            <w:pPr>
              <w:rPr>
                <w:sz w:val="22"/>
                <w:szCs w:val="22"/>
              </w:rPr>
            </w:pPr>
            <w:r w:rsidRPr="007B0A71">
              <w:rPr>
                <w:b/>
                <w:bCs/>
                <w:sz w:val="22"/>
                <w:szCs w:val="22"/>
              </w:rPr>
              <w:t>Directions</w:t>
            </w:r>
            <w:r w:rsidRPr="007B0A71">
              <w:rPr>
                <w:sz w:val="22"/>
                <w:szCs w:val="22"/>
              </w:rPr>
              <w:t>:  Review the items listed and prepare your response to one or more.  Introduce yourself to each classmate and address one of the items. Then sign your first name in the relevant box</w:t>
            </w:r>
            <w:r w:rsidR="00A87777" w:rsidRPr="007B0A71">
              <w:rPr>
                <w:sz w:val="22"/>
                <w:szCs w:val="22"/>
              </w:rPr>
              <w:t xml:space="preserve"> on their people search page</w:t>
            </w:r>
            <w:r w:rsidRPr="007B0A71">
              <w:rPr>
                <w:sz w:val="22"/>
                <w:szCs w:val="22"/>
              </w:rPr>
              <w:t xml:space="preserve">.  When all boxes are filled </w:t>
            </w:r>
            <w:r w:rsidR="00A87777" w:rsidRPr="007B0A71">
              <w:rPr>
                <w:sz w:val="22"/>
                <w:szCs w:val="22"/>
              </w:rPr>
              <w:t xml:space="preserve">on your page </w:t>
            </w:r>
            <w:r w:rsidRPr="007B0A71">
              <w:rPr>
                <w:sz w:val="22"/>
                <w:szCs w:val="22"/>
              </w:rPr>
              <w:t>take your seat.</w:t>
            </w:r>
          </w:p>
        </w:tc>
      </w:tr>
    </w:tbl>
    <w:p w14:paraId="5D94A860" w14:textId="77777777" w:rsidR="002214BB" w:rsidRDefault="002214BB" w:rsidP="00D1233B">
      <w:pPr>
        <w:jc w:val="center"/>
        <w:rPr>
          <w:b/>
          <w:bCs/>
          <w:sz w:val="32"/>
          <w:szCs w:val="32"/>
        </w:rPr>
      </w:pPr>
    </w:p>
    <w:p w14:paraId="2B0C65FC" w14:textId="242F8B75" w:rsidR="002214BB" w:rsidRDefault="002214BB" w:rsidP="002214BB">
      <w:pPr>
        <w:rPr>
          <w:rFonts w:ascii="Arial" w:eastAsia="Times New Roman" w:hAnsi="Arial" w:cs="Arial"/>
          <w:sz w:val="25"/>
          <w:szCs w:val="25"/>
          <w:lang w:eastAsia="en-US"/>
        </w:rPr>
      </w:pPr>
      <w:r>
        <w:rPr>
          <w:rFonts w:ascii="Arial" w:eastAsia="Times New Roman" w:hAnsi="Arial" w:cs="Arial"/>
          <w:sz w:val="25"/>
          <w:szCs w:val="25"/>
          <w:lang w:eastAsia="en-US"/>
        </w:rPr>
        <w:t>Women hold</w:t>
      </w:r>
      <w:r w:rsidRPr="002214BB">
        <w:rPr>
          <w:rFonts w:ascii="Arial" w:eastAsia="Times New Roman" w:hAnsi="Arial" w:cs="Arial"/>
          <w:sz w:val="25"/>
          <w:szCs w:val="25"/>
          <w:lang w:eastAsia="en-US"/>
        </w:rPr>
        <w:t xml:space="preserve"> only 24% of jobs in technical or STEM fields. </w:t>
      </w:r>
    </w:p>
    <w:p w14:paraId="15B138BC" w14:textId="77777777" w:rsidR="002214BB" w:rsidRPr="002214BB" w:rsidRDefault="002214BB" w:rsidP="002214BB">
      <w:pPr>
        <w:rPr>
          <w:rFonts w:ascii="Arial" w:eastAsia="Times New Roman" w:hAnsi="Arial" w:cs="Arial"/>
          <w:sz w:val="25"/>
          <w:szCs w:val="25"/>
          <w:lang w:eastAsia="en-US"/>
        </w:rPr>
      </w:pPr>
      <w:r w:rsidRPr="002214BB">
        <w:rPr>
          <w:rFonts w:ascii="Arial" w:eastAsia="Times New Roman" w:hAnsi="Arial" w:cs="Arial"/>
          <w:sz w:val="25"/>
          <w:szCs w:val="25"/>
          <w:lang w:eastAsia="en-US"/>
        </w:rPr>
        <w:t>African</w:t>
      </w:r>
      <w:r>
        <w:rPr>
          <w:rFonts w:ascii="Arial" w:eastAsia="Times New Roman" w:hAnsi="Arial" w:cs="Arial"/>
          <w:sz w:val="25"/>
          <w:szCs w:val="25"/>
          <w:lang w:eastAsia="en-US"/>
        </w:rPr>
        <w:t xml:space="preserve"> </w:t>
      </w:r>
      <w:r w:rsidRPr="002214BB">
        <w:rPr>
          <w:rFonts w:ascii="Arial" w:eastAsia="Times New Roman" w:hAnsi="Arial" w:cs="Arial"/>
          <w:sz w:val="25"/>
          <w:szCs w:val="25"/>
          <w:lang w:eastAsia="en-US"/>
        </w:rPr>
        <w:t xml:space="preserve">Americans and Latinos each comprise 13% of the total workforce and </w:t>
      </w:r>
      <w:r w:rsidRPr="002214BB">
        <w:rPr>
          <w:rFonts w:ascii="Arial" w:eastAsia="Times New Roman" w:hAnsi="Arial" w:cs="Arial"/>
          <w:b/>
          <w:sz w:val="25"/>
          <w:szCs w:val="25"/>
          <w:u w:val="single"/>
          <w:lang w:eastAsia="en-US"/>
        </w:rPr>
        <w:t>only 3%</w:t>
      </w:r>
      <w:r w:rsidRPr="002214BB">
        <w:rPr>
          <w:rFonts w:ascii="Arial" w:eastAsia="Times New Roman" w:hAnsi="Arial" w:cs="Arial"/>
          <w:sz w:val="25"/>
          <w:szCs w:val="25"/>
          <w:lang w:eastAsia="en-US"/>
        </w:rPr>
        <w:t xml:space="preserve"> of the technical </w:t>
      </w:r>
    </w:p>
    <w:p w14:paraId="4ADA4303" w14:textId="77777777" w:rsidR="002214BB" w:rsidRDefault="002214BB" w:rsidP="002214BB">
      <w:pPr>
        <w:rPr>
          <w:rFonts w:ascii="Arial" w:eastAsia="Times New Roman" w:hAnsi="Arial" w:cs="Arial"/>
          <w:sz w:val="25"/>
          <w:szCs w:val="25"/>
          <w:lang w:eastAsia="en-US"/>
        </w:rPr>
      </w:pPr>
      <w:r w:rsidRPr="002214BB">
        <w:rPr>
          <w:rFonts w:ascii="Arial" w:eastAsia="Times New Roman" w:hAnsi="Arial" w:cs="Arial"/>
          <w:sz w:val="25"/>
          <w:szCs w:val="25"/>
          <w:lang w:eastAsia="en-US"/>
        </w:rPr>
        <w:t xml:space="preserve">workforce. </w:t>
      </w:r>
    </w:p>
    <w:p w14:paraId="3249A534" w14:textId="77777777" w:rsidR="002214BB" w:rsidRPr="002214BB" w:rsidRDefault="002214BB" w:rsidP="002214BB">
      <w:pPr>
        <w:rPr>
          <w:rFonts w:ascii="Arial" w:eastAsia="Times New Roman" w:hAnsi="Arial" w:cs="Arial"/>
          <w:sz w:val="25"/>
          <w:szCs w:val="25"/>
          <w:lang w:eastAsia="en-US"/>
        </w:rPr>
      </w:pPr>
      <w:r w:rsidRPr="002214BB">
        <w:rPr>
          <w:rFonts w:ascii="Arial" w:eastAsia="Times New Roman" w:hAnsi="Arial" w:cs="Arial"/>
          <w:sz w:val="25"/>
          <w:szCs w:val="25"/>
          <w:lang w:eastAsia="en-US"/>
        </w:rPr>
        <w:t xml:space="preserve">It is imperative to our economy and national health that we find </w:t>
      </w:r>
    </w:p>
    <w:p w14:paraId="4E5390EF" w14:textId="77777777" w:rsidR="002214BB" w:rsidRDefault="002214BB" w:rsidP="002214BB">
      <w:pPr>
        <w:rPr>
          <w:rFonts w:ascii="Arial" w:eastAsia="Times New Roman" w:hAnsi="Arial" w:cs="Arial"/>
          <w:sz w:val="25"/>
          <w:szCs w:val="25"/>
          <w:lang w:eastAsia="en-US"/>
        </w:rPr>
      </w:pPr>
      <w:r w:rsidRPr="002214BB">
        <w:rPr>
          <w:rFonts w:ascii="Arial" w:eastAsia="Times New Roman" w:hAnsi="Arial" w:cs="Arial"/>
          <w:sz w:val="25"/>
          <w:szCs w:val="25"/>
          <w:lang w:eastAsia="en-US"/>
        </w:rPr>
        <w:t xml:space="preserve">multiple avenues to increase interest </w:t>
      </w:r>
      <w:r>
        <w:rPr>
          <w:rFonts w:ascii="Arial" w:eastAsia="Times New Roman" w:hAnsi="Arial" w:cs="Arial"/>
          <w:sz w:val="25"/>
          <w:szCs w:val="25"/>
          <w:lang w:eastAsia="en-US"/>
        </w:rPr>
        <w:t>in STEM careers and transform this sad situration.</w:t>
      </w:r>
    </w:p>
    <w:p w14:paraId="76EC00E1" w14:textId="77777777" w:rsidR="002214BB" w:rsidRDefault="002214BB" w:rsidP="002214BB">
      <w:pPr>
        <w:rPr>
          <w:rFonts w:ascii="Arial" w:eastAsia="Times New Roman" w:hAnsi="Arial" w:cs="Arial"/>
          <w:sz w:val="25"/>
          <w:szCs w:val="25"/>
          <w:lang w:eastAsia="en-US"/>
        </w:rPr>
      </w:pPr>
    </w:p>
    <w:p w14:paraId="56EAB2B2" w14:textId="77777777" w:rsidR="002214BB" w:rsidRPr="002214BB" w:rsidRDefault="002214BB" w:rsidP="002214BB">
      <w:pPr>
        <w:rPr>
          <w:rFonts w:ascii="Arial" w:eastAsia="Times New Roman" w:hAnsi="Arial" w:cs="Arial"/>
          <w:sz w:val="25"/>
          <w:szCs w:val="25"/>
          <w:lang w:eastAsia="en-US"/>
        </w:rPr>
      </w:pPr>
      <w:r w:rsidRPr="002214BB">
        <w:rPr>
          <w:rFonts w:ascii="Arial" w:eastAsia="Times New Roman" w:hAnsi="Arial" w:cs="Arial"/>
          <w:sz w:val="25"/>
          <w:szCs w:val="25"/>
          <w:lang w:eastAsia="en-US"/>
        </w:rPr>
        <w:t>https://www.mheonline.com/glencoemath/pdf/stem_careers.pdf</w:t>
      </w:r>
    </w:p>
    <w:p w14:paraId="04D6335B" w14:textId="77777777" w:rsidR="002214BB" w:rsidRPr="002214BB" w:rsidRDefault="002214BB" w:rsidP="002214BB">
      <w:pPr>
        <w:rPr>
          <w:rFonts w:ascii="Arial" w:eastAsia="Times New Roman" w:hAnsi="Arial" w:cs="Arial"/>
          <w:sz w:val="25"/>
          <w:szCs w:val="25"/>
          <w:lang w:eastAsia="en-US"/>
        </w:rPr>
      </w:pPr>
      <w:r w:rsidRPr="002214BB">
        <w:rPr>
          <w:rFonts w:ascii="Arial" w:eastAsia="Times New Roman" w:hAnsi="Arial" w:cs="Arial"/>
          <w:sz w:val="25"/>
          <w:szCs w:val="25"/>
          <w:lang w:eastAsia="en-US"/>
        </w:rPr>
        <w:t>http://www.latimes.com/opinion/op-ed/la-oe-su-women-in-mathematics-20140826-story.html</w:t>
      </w:r>
    </w:p>
    <w:p w14:paraId="287CD19F" w14:textId="77777777" w:rsidR="00D1233B" w:rsidRPr="00D1233B" w:rsidRDefault="00D1233B" w:rsidP="00D1233B">
      <w:pPr>
        <w:jc w:val="center"/>
        <w:rPr>
          <w:b/>
          <w:bCs/>
          <w:sz w:val="32"/>
          <w:szCs w:val="32"/>
        </w:rPr>
      </w:pPr>
    </w:p>
    <w:sectPr w:rsidR="00D1233B" w:rsidRPr="00D1233B" w:rsidSect="00443BCC">
      <w:pgSz w:w="12240" w:h="15840"/>
      <w:pgMar w:top="99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FB"/>
    <w:rsid w:val="00193706"/>
    <w:rsid w:val="002214BB"/>
    <w:rsid w:val="003248C9"/>
    <w:rsid w:val="003F664C"/>
    <w:rsid w:val="00407EFB"/>
    <w:rsid w:val="00443BCC"/>
    <w:rsid w:val="005542E2"/>
    <w:rsid w:val="00606800"/>
    <w:rsid w:val="007B0A71"/>
    <w:rsid w:val="007B322A"/>
    <w:rsid w:val="008A793D"/>
    <w:rsid w:val="00A105BE"/>
    <w:rsid w:val="00A87777"/>
    <w:rsid w:val="00AA7AB4"/>
    <w:rsid w:val="00AC11D1"/>
    <w:rsid w:val="00AD3547"/>
    <w:rsid w:val="00C11DC5"/>
    <w:rsid w:val="00D1233B"/>
    <w:rsid w:val="00D50FE4"/>
    <w:rsid w:val="00DA474E"/>
    <w:rsid w:val="00E365C9"/>
    <w:rsid w:val="00F343B0"/>
    <w:rsid w:val="00FA64A8"/>
    <w:rsid w:val="00FD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7E7DDD3"/>
  <w15:docId w15:val="{CA364FF4-DFBB-4430-B47B-9967409E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93D"/>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2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619615">
      <w:bodyDiv w:val="1"/>
      <w:marLeft w:val="0"/>
      <w:marRight w:val="0"/>
      <w:marTop w:val="0"/>
      <w:marBottom w:val="0"/>
      <w:divBdr>
        <w:top w:val="none" w:sz="0" w:space="0" w:color="auto"/>
        <w:left w:val="none" w:sz="0" w:space="0" w:color="auto"/>
        <w:bottom w:val="none" w:sz="0" w:space="0" w:color="auto"/>
        <w:right w:val="none" w:sz="0" w:space="0" w:color="auto"/>
      </w:divBdr>
      <w:divsChild>
        <w:div w:id="1515223160">
          <w:marLeft w:val="0"/>
          <w:marRight w:val="0"/>
          <w:marTop w:val="0"/>
          <w:marBottom w:val="0"/>
          <w:divBdr>
            <w:top w:val="none" w:sz="0" w:space="0" w:color="auto"/>
            <w:left w:val="none" w:sz="0" w:space="0" w:color="auto"/>
            <w:bottom w:val="none" w:sz="0" w:space="0" w:color="auto"/>
            <w:right w:val="none" w:sz="0" w:space="0" w:color="auto"/>
          </w:divBdr>
        </w:div>
        <w:div w:id="1317412691">
          <w:marLeft w:val="0"/>
          <w:marRight w:val="0"/>
          <w:marTop w:val="0"/>
          <w:marBottom w:val="0"/>
          <w:divBdr>
            <w:top w:val="none" w:sz="0" w:space="0" w:color="auto"/>
            <w:left w:val="none" w:sz="0" w:space="0" w:color="auto"/>
            <w:bottom w:val="none" w:sz="0" w:space="0" w:color="auto"/>
            <w:right w:val="none" w:sz="0" w:space="0" w:color="auto"/>
          </w:divBdr>
        </w:div>
        <w:div w:id="1063527158">
          <w:marLeft w:val="0"/>
          <w:marRight w:val="0"/>
          <w:marTop w:val="0"/>
          <w:marBottom w:val="0"/>
          <w:divBdr>
            <w:top w:val="none" w:sz="0" w:space="0" w:color="auto"/>
            <w:left w:val="none" w:sz="0" w:space="0" w:color="auto"/>
            <w:bottom w:val="none" w:sz="0" w:space="0" w:color="auto"/>
            <w:right w:val="none" w:sz="0" w:space="0" w:color="auto"/>
          </w:divBdr>
        </w:div>
        <w:div w:id="1309549760">
          <w:marLeft w:val="0"/>
          <w:marRight w:val="0"/>
          <w:marTop w:val="0"/>
          <w:marBottom w:val="0"/>
          <w:divBdr>
            <w:top w:val="none" w:sz="0" w:space="0" w:color="auto"/>
            <w:left w:val="none" w:sz="0" w:space="0" w:color="auto"/>
            <w:bottom w:val="none" w:sz="0" w:space="0" w:color="auto"/>
            <w:right w:val="none" w:sz="0" w:space="0" w:color="auto"/>
          </w:divBdr>
        </w:div>
        <w:div w:id="2105832172">
          <w:marLeft w:val="0"/>
          <w:marRight w:val="0"/>
          <w:marTop w:val="0"/>
          <w:marBottom w:val="0"/>
          <w:divBdr>
            <w:top w:val="none" w:sz="0" w:space="0" w:color="auto"/>
            <w:left w:val="none" w:sz="0" w:space="0" w:color="auto"/>
            <w:bottom w:val="none" w:sz="0" w:space="0" w:color="auto"/>
            <w:right w:val="none" w:sz="0" w:space="0" w:color="auto"/>
          </w:divBdr>
        </w:div>
        <w:div w:id="19093895">
          <w:marLeft w:val="0"/>
          <w:marRight w:val="0"/>
          <w:marTop w:val="0"/>
          <w:marBottom w:val="0"/>
          <w:divBdr>
            <w:top w:val="none" w:sz="0" w:space="0" w:color="auto"/>
            <w:left w:val="none" w:sz="0" w:space="0" w:color="auto"/>
            <w:bottom w:val="none" w:sz="0" w:space="0" w:color="auto"/>
            <w:right w:val="none" w:sz="0" w:space="0" w:color="auto"/>
          </w:divBdr>
        </w:div>
        <w:div w:id="926040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People Search for E ED 601</vt:lpstr>
    </vt:vector>
  </TitlesOfParts>
  <Company>Susan Belgrad</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Search for E ED 601</dc:title>
  <dc:creator>Susan</dc:creator>
  <cp:lastModifiedBy>Susan Belgrad</cp:lastModifiedBy>
  <cp:revision>4</cp:revision>
  <cp:lastPrinted>2014-08-27T21:03:00Z</cp:lastPrinted>
  <dcterms:created xsi:type="dcterms:W3CDTF">2018-01-14T19:29:00Z</dcterms:created>
  <dcterms:modified xsi:type="dcterms:W3CDTF">2018-01-14T19:30:00Z</dcterms:modified>
</cp:coreProperties>
</file>